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42625" w14:textId="55DB7A1F" w:rsidR="003B5030" w:rsidRPr="008E695B" w:rsidRDefault="00EC6B75" w:rsidP="0000384D">
      <w:pPr>
        <w:pStyle w:val="Title"/>
        <w:jc w:val="center"/>
        <w:rPr>
          <w:rFonts w:ascii="Arial" w:hAnsi="Arial" w:cs="Arial"/>
          <w:sz w:val="22"/>
          <w:szCs w:val="22"/>
        </w:rPr>
      </w:pPr>
      <w:r w:rsidRPr="008E695B">
        <w:rPr>
          <w:rFonts w:ascii="Arial" w:hAnsi="Arial" w:cs="Arial"/>
          <w:noProof/>
          <w:sz w:val="22"/>
          <w:szCs w:val="22"/>
        </w:rPr>
        <w:drawing>
          <wp:anchor distT="0" distB="0" distL="114300" distR="114300" simplePos="0" relativeHeight="251661312" behindDoc="0" locked="0" layoutInCell="1" allowOverlap="1" wp14:anchorId="52689423" wp14:editId="5FE8D1DE">
            <wp:simplePos x="0" y="0"/>
            <wp:positionH relativeFrom="margin">
              <wp:align>right</wp:align>
            </wp:positionH>
            <wp:positionV relativeFrom="paragraph">
              <wp:posOffset>-107315</wp:posOffset>
            </wp:positionV>
            <wp:extent cx="628312" cy="589042"/>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312" cy="5890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E695B">
        <w:rPr>
          <w:rFonts w:ascii="Arial" w:hAnsi="Arial" w:cs="Arial"/>
          <w:noProof/>
          <w:sz w:val="22"/>
          <w:szCs w:val="22"/>
        </w:rPr>
        <w:drawing>
          <wp:anchor distT="0" distB="0" distL="114300" distR="114300" simplePos="0" relativeHeight="251657216" behindDoc="0" locked="0" layoutInCell="1" allowOverlap="1" wp14:anchorId="33F2D6CC" wp14:editId="10F3B9FC">
            <wp:simplePos x="0" y="0"/>
            <wp:positionH relativeFrom="margin">
              <wp:align>left</wp:align>
            </wp:positionH>
            <wp:positionV relativeFrom="paragraph">
              <wp:posOffset>-126365</wp:posOffset>
            </wp:positionV>
            <wp:extent cx="882650" cy="619576"/>
            <wp:effectExtent l="0" t="0" r="0" b="9525"/>
            <wp:wrapNone/>
            <wp:docPr id="3" name="Picture 20" descr="C:\Users\joe.mitchell\Google Drive\Multimedia\Red Kite Learning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mitchell\Google Drive\Multimedia\Red Kite Learning Tru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619576"/>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610E5" w:rsidRPr="008E695B">
        <w:rPr>
          <w:rFonts w:ascii="Arial" w:hAnsi="Arial" w:cs="Arial"/>
          <w:sz w:val="22"/>
          <w:szCs w:val="22"/>
        </w:rPr>
        <w:t>Whitkirk</w:t>
      </w:r>
      <w:proofErr w:type="spellEnd"/>
      <w:r w:rsidR="001610E5" w:rsidRPr="008E695B">
        <w:rPr>
          <w:rFonts w:ascii="Arial" w:hAnsi="Arial" w:cs="Arial"/>
          <w:sz w:val="22"/>
          <w:szCs w:val="22"/>
        </w:rPr>
        <w:t xml:space="preserve"> Primary School</w:t>
      </w:r>
    </w:p>
    <w:p w14:paraId="672260D7" w14:textId="780863DF" w:rsidR="00AF21A9" w:rsidRPr="00EE77EB" w:rsidRDefault="00EC6B75" w:rsidP="00AF21A9">
      <w:pPr>
        <w:pStyle w:val="Title"/>
        <w:jc w:val="center"/>
        <w:rPr>
          <w:rFonts w:ascii="Arial" w:hAnsi="Arial" w:cs="Arial"/>
          <w:bCs/>
          <w:sz w:val="40"/>
          <w:szCs w:val="40"/>
        </w:rPr>
      </w:pPr>
      <w:r>
        <w:rPr>
          <w:rFonts w:ascii="Arial" w:hAnsi="Arial" w:cs="Arial"/>
          <w:bCs/>
          <w:sz w:val="40"/>
          <w:szCs w:val="40"/>
        </w:rPr>
        <w:t>SEND INFORMATION REPORT</w:t>
      </w:r>
      <w:r w:rsidR="00AF21A9" w:rsidRPr="00EE77EB">
        <w:rPr>
          <w:rFonts w:ascii="Arial" w:hAnsi="Arial" w:cs="Arial"/>
          <w:bCs/>
          <w:sz w:val="40"/>
          <w:szCs w:val="40"/>
        </w:rPr>
        <w:t xml:space="preserve"> 2024-2025</w:t>
      </w:r>
    </w:p>
    <w:p w14:paraId="4CA363FB" w14:textId="175410F2" w:rsidR="00243559" w:rsidRDefault="003C4C6C" w:rsidP="00445FB8">
      <w:pPr>
        <w:jc w:val="center"/>
        <w:rPr>
          <w:rFonts w:ascii="Arial" w:hAnsi="Arial" w:cs="Arial"/>
          <w:i/>
        </w:rPr>
      </w:pPr>
      <w:r w:rsidRPr="006A53FD">
        <w:rPr>
          <w:rFonts w:ascii="Arial" w:hAnsi="Arial" w:cs="Arial"/>
          <w:i/>
        </w:rPr>
        <w:t>‘B</w:t>
      </w:r>
      <w:r w:rsidR="0000384D" w:rsidRPr="006A53FD">
        <w:rPr>
          <w:rFonts w:ascii="Arial" w:hAnsi="Arial" w:cs="Arial"/>
          <w:i/>
        </w:rPr>
        <w:t xml:space="preserve">e the best </w:t>
      </w:r>
      <w:r w:rsidR="00B96374" w:rsidRPr="006A53FD">
        <w:rPr>
          <w:rFonts w:ascii="Arial" w:hAnsi="Arial" w:cs="Arial"/>
          <w:i/>
        </w:rPr>
        <w:t xml:space="preserve">that </w:t>
      </w:r>
      <w:r w:rsidR="0000384D" w:rsidRPr="006A53FD">
        <w:rPr>
          <w:rFonts w:ascii="Arial" w:hAnsi="Arial" w:cs="Arial"/>
          <w:i/>
        </w:rPr>
        <w:t>we can be’</w:t>
      </w:r>
    </w:p>
    <w:p w14:paraId="5B658FFC" w14:textId="77777777" w:rsidR="00654B34" w:rsidRDefault="00654B34" w:rsidP="00445FB8">
      <w:pPr>
        <w:jc w:val="center"/>
        <w:rPr>
          <w:rFonts w:ascii="Arial" w:hAnsi="Arial" w:cs="Arial"/>
          <w:i/>
        </w:rPr>
      </w:pPr>
    </w:p>
    <w:tbl>
      <w:tblPr>
        <w:tblW w:w="0" w:type="dxa"/>
        <w:tblInd w:w="1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2055"/>
      </w:tblGrid>
      <w:tr w:rsidR="00FB3B61" w:rsidRPr="00FB3B61" w14:paraId="4DD94735" w14:textId="77777777" w:rsidTr="00FB3B61">
        <w:trPr>
          <w:trHeight w:val="300"/>
        </w:trPr>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6E961BA3" w14:textId="77777777" w:rsidR="00FB3B61" w:rsidRPr="00FB3B61" w:rsidRDefault="00FB3B61" w:rsidP="00FB3B61">
            <w:pPr>
              <w:rPr>
                <w:rFonts w:ascii="Arial" w:hAnsi="Arial" w:cs="Arial"/>
                <w:iCs/>
                <w:lang w:val="en-GB"/>
              </w:rPr>
            </w:pPr>
            <w:r w:rsidRPr="00FB3B61">
              <w:rPr>
                <w:rFonts w:ascii="Arial" w:hAnsi="Arial" w:cs="Arial"/>
                <w:iCs/>
              </w:rPr>
              <w:t xml:space="preserve">Approved by: </w:t>
            </w:r>
            <w:proofErr w:type="spellStart"/>
            <w:proofErr w:type="gramStart"/>
            <w:r w:rsidRPr="00FB3B61">
              <w:rPr>
                <w:rFonts w:ascii="Arial" w:hAnsi="Arial" w:cs="Arial"/>
                <w:iCs/>
              </w:rPr>
              <w:t>G.Quarmby</w:t>
            </w:r>
            <w:proofErr w:type="spellEnd"/>
            <w:proofErr w:type="gramEnd"/>
            <w:r w:rsidRPr="00FB3B61">
              <w:rPr>
                <w:rFonts w:ascii="Arial" w:hAnsi="Arial" w:cs="Arial"/>
                <w:iCs/>
                <w:lang w:val="en-GB"/>
              </w:rPr>
              <w:t> </w:t>
            </w:r>
          </w:p>
        </w:tc>
        <w:tc>
          <w:tcPr>
            <w:tcW w:w="2055" w:type="dxa"/>
            <w:tcBorders>
              <w:top w:val="single" w:sz="6" w:space="0" w:color="000000"/>
              <w:left w:val="single" w:sz="6" w:space="0" w:color="000000"/>
              <w:bottom w:val="single" w:sz="6" w:space="0" w:color="000000"/>
              <w:right w:val="single" w:sz="6" w:space="0" w:color="000000"/>
            </w:tcBorders>
            <w:shd w:val="clear" w:color="auto" w:fill="auto"/>
            <w:hideMark/>
          </w:tcPr>
          <w:p w14:paraId="0FAF298A" w14:textId="77777777" w:rsidR="00FB3B61" w:rsidRPr="00FB3B61" w:rsidRDefault="00FB3B61" w:rsidP="00FB3B61">
            <w:pPr>
              <w:rPr>
                <w:rFonts w:ascii="Arial" w:hAnsi="Arial" w:cs="Arial"/>
                <w:iCs/>
                <w:lang w:val="en-GB"/>
              </w:rPr>
            </w:pPr>
            <w:r w:rsidRPr="00FB3B61">
              <w:rPr>
                <w:rFonts w:ascii="Arial" w:hAnsi="Arial" w:cs="Arial"/>
                <w:iCs/>
              </w:rPr>
              <w:t>September 2024</w:t>
            </w:r>
            <w:r w:rsidRPr="00FB3B61">
              <w:rPr>
                <w:rFonts w:ascii="Arial" w:hAnsi="Arial" w:cs="Arial"/>
                <w:iCs/>
                <w:lang w:val="en-GB"/>
              </w:rPr>
              <w:t>  </w:t>
            </w:r>
          </w:p>
        </w:tc>
      </w:tr>
      <w:tr w:rsidR="00FB3B61" w:rsidRPr="00FB3B61" w14:paraId="378BFE45" w14:textId="77777777" w:rsidTr="00FB3B61">
        <w:trPr>
          <w:trHeight w:val="300"/>
        </w:trPr>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238D9F50" w14:textId="77777777" w:rsidR="00FB3B61" w:rsidRPr="00FB3B61" w:rsidRDefault="00FB3B61" w:rsidP="00FB3B61">
            <w:pPr>
              <w:rPr>
                <w:rFonts w:ascii="Arial" w:hAnsi="Arial" w:cs="Arial"/>
                <w:iCs/>
                <w:lang w:val="en-GB"/>
              </w:rPr>
            </w:pPr>
            <w:r w:rsidRPr="00FB3B61">
              <w:rPr>
                <w:rFonts w:ascii="Arial" w:hAnsi="Arial" w:cs="Arial"/>
                <w:iCs/>
                <w:lang w:val="en-GB"/>
              </w:rPr>
              <w:t>Last reviewed </w:t>
            </w:r>
          </w:p>
        </w:tc>
        <w:tc>
          <w:tcPr>
            <w:tcW w:w="2055" w:type="dxa"/>
            <w:tcBorders>
              <w:top w:val="single" w:sz="6" w:space="0" w:color="000000"/>
              <w:left w:val="single" w:sz="6" w:space="0" w:color="000000"/>
              <w:bottom w:val="single" w:sz="6" w:space="0" w:color="000000"/>
              <w:right w:val="single" w:sz="6" w:space="0" w:color="000000"/>
            </w:tcBorders>
            <w:shd w:val="clear" w:color="auto" w:fill="auto"/>
            <w:hideMark/>
          </w:tcPr>
          <w:p w14:paraId="0B25787D" w14:textId="77777777" w:rsidR="00FB3B61" w:rsidRPr="00FB3B61" w:rsidRDefault="00FB3B61" w:rsidP="00FB3B61">
            <w:pPr>
              <w:rPr>
                <w:rFonts w:ascii="Arial" w:hAnsi="Arial" w:cs="Arial"/>
                <w:iCs/>
                <w:lang w:val="en-GB"/>
              </w:rPr>
            </w:pPr>
            <w:r w:rsidRPr="00FB3B61">
              <w:rPr>
                <w:rFonts w:ascii="Arial" w:hAnsi="Arial" w:cs="Arial"/>
                <w:iCs/>
                <w:lang w:val="en-GB"/>
              </w:rPr>
              <w:t>March 2024 </w:t>
            </w:r>
          </w:p>
        </w:tc>
      </w:tr>
      <w:tr w:rsidR="00FB3B61" w:rsidRPr="00FB3B61" w14:paraId="271BAEB8" w14:textId="77777777" w:rsidTr="00FB3B61">
        <w:trPr>
          <w:trHeight w:val="300"/>
        </w:trPr>
        <w:tc>
          <w:tcPr>
            <w:tcW w:w="6210" w:type="dxa"/>
            <w:tcBorders>
              <w:top w:val="single" w:sz="6" w:space="0" w:color="000000"/>
              <w:left w:val="single" w:sz="6" w:space="0" w:color="000000"/>
              <w:bottom w:val="single" w:sz="6" w:space="0" w:color="000000"/>
              <w:right w:val="single" w:sz="6" w:space="0" w:color="000000"/>
            </w:tcBorders>
            <w:shd w:val="clear" w:color="auto" w:fill="auto"/>
            <w:hideMark/>
          </w:tcPr>
          <w:p w14:paraId="10A67303" w14:textId="77777777" w:rsidR="00FB3B61" w:rsidRPr="00FB3B61" w:rsidRDefault="00FB3B61" w:rsidP="00FB3B61">
            <w:pPr>
              <w:rPr>
                <w:rFonts w:ascii="Arial" w:hAnsi="Arial" w:cs="Arial"/>
                <w:iCs/>
                <w:lang w:val="en-GB"/>
              </w:rPr>
            </w:pPr>
            <w:r w:rsidRPr="00FB3B61">
              <w:rPr>
                <w:rFonts w:ascii="Arial" w:hAnsi="Arial" w:cs="Arial"/>
                <w:iCs/>
                <w:lang w:val="en-GB"/>
              </w:rPr>
              <w:t>Next review </w:t>
            </w:r>
          </w:p>
        </w:tc>
        <w:tc>
          <w:tcPr>
            <w:tcW w:w="2055" w:type="dxa"/>
            <w:tcBorders>
              <w:top w:val="single" w:sz="6" w:space="0" w:color="000000"/>
              <w:left w:val="single" w:sz="6" w:space="0" w:color="000000"/>
              <w:bottom w:val="single" w:sz="6" w:space="0" w:color="000000"/>
              <w:right w:val="single" w:sz="6" w:space="0" w:color="000000"/>
            </w:tcBorders>
            <w:shd w:val="clear" w:color="auto" w:fill="auto"/>
            <w:hideMark/>
          </w:tcPr>
          <w:p w14:paraId="5C96FAAD" w14:textId="77777777" w:rsidR="00FB3B61" w:rsidRPr="00FB3B61" w:rsidRDefault="00FB3B61" w:rsidP="00FB3B61">
            <w:pPr>
              <w:rPr>
                <w:rFonts w:ascii="Arial" w:hAnsi="Arial" w:cs="Arial"/>
                <w:iCs/>
                <w:lang w:val="en-GB"/>
              </w:rPr>
            </w:pPr>
            <w:r w:rsidRPr="00FB3B61">
              <w:rPr>
                <w:rFonts w:ascii="Arial" w:hAnsi="Arial" w:cs="Arial"/>
                <w:iCs/>
                <w:lang w:val="en-GB"/>
              </w:rPr>
              <w:t>September 2025 </w:t>
            </w:r>
          </w:p>
        </w:tc>
      </w:tr>
    </w:tbl>
    <w:p w14:paraId="71AC2EA3" w14:textId="77777777" w:rsidR="00654B34" w:rsidRDefault="00654B34" w:rsidP="00654B34">
      <w:pPr>
        <w:rPr>
          <w:rFonts w:ascii="Arial" w:hAnsi="Arial" w:cs="Arial"/>
          <w:iCs/>
        </w:rPr>
      </w:pPr>
    </w:p>
    <w:p w14:paraId="7CBCEDB4" w14:textId="77777777" w:rsidR="00947EE3" w:rsidRDefault="00947EE3" w:rsidP="00654B34">
      <w:pPr>
        <w:rPr>
          <w:rFonts w:ascii="Arial" w:hAnsi="Arial" w:cs="Arial"/>
          <w:iCs/>
        </w:rPr>
      </w:pPr>
    </w:p>
    <w:p w14:paraId="12D69FF8" w14:textId="77777777" w:rsidR="00947EE3" w:rsidRPr="00CD0E75" w:rsidRDefault="00947EE3" w:rsidP="00947EE3">
      <w:pPr>
        <w:pStyle w:val="TOCHeading"/>
        <w:spacing w:before="0" w:after="120"/>
        <w:rPr>
          <w:rFonts w:ascii="Arial" w:hAnsi="Arial" w:cs="Arial"/>
          <w:b/>
          <w:sz w:val="22"/>
          <w:szCs w:val="22"/>
        </w:rPr>
      </w:pPr>
      <w:r w:rsidRPr="00CD0E75">
        <w:rPr>
          <w:rFonts w:ascii="Arial" w:hAnsi="Arial" w:cs="Arial"/>
          <w:b/>
          <w:sz w:val="22"/>
          <w:szCs w:val="22"/>
        </w:rPr>
        <w:t>Contents</w:t>
      </w:r>
    </w:p>
    <w:p w14:paraId="4EC3B27A" w14:textId="77777777" w:rsidR="00947EE3" w:rsidRPr="00CD0E75" w:rsidRDefault="00947EE3" w:rsidP="00947EE3">
      <w:pPr>
        <w:rPr>
          <w:rFonts w:ascii="Arial" w:hAnsi="Arial" w:cs="Arial"/>
        </w:rPr>
      </w:pPr>
    </w:p>
    <w:p w14:paraId="44A2D3CD" w14:textId="77777777" w:rsidR="00947EE3" w:rsidRPr="00CD0E75" w:rsidRDefault="00947EE3" w:rsidP="00947EE3">
      <w:pPr>
        <w:pStyle w:val="ListParagraph"/>
        <w:numPr>
          <w:ilvl w:val="0"/>
          <w:numId w:val="45"/>
        </w:numPr>
        <w:rPr>
          <w:rFonts w:ascii="Arial" w:hAnsi="Arial" w:cs="Arial"/>
        </w:rPr>
      </w:pPr>
      <w:r w:rsidRPr="00CD0E75">
        <w:rPr>
          <w:rFonts w:ascii="Arial" w:hAnsi="Arial" w:cs="Arial"/>
        </w:rPr>
        <w:t>SEND Information Report………………………………………………………………………</w:t>
      </w:r>
    </w:p>
    <w:p w14:paraId="35A44560" w14:textId="77777777" w:rsidR="00947EE3" w:rsidRPr="00CD0E75" w:rsidRDefault="00947EE3" w:rsidP="00947EE3">
      <w:pPr>
        <w:pStyle w:val="ListParagraph"/>
        <w:numPr>
          <w:ilvl w:val="0"/>
          <w:numId w:val="45"/>
        </w:numPr>
        <w:rPr>
          <w:rFonts w:ascii="Arial" w:hAnsi="Arial" w:cs="Arial"/>
        </w:rPr>
      </w:pPr>
      <w:r w:rsidRPr="00CD0E75">
        <w:rPr>
          <w:rFonts w:ascii="Arial" w:hAnsi="Arial" w:cs="Arial"/>
        </w:rPr>
        <w:t>Monitoring Arrangements………………………………………………………………………</w:t>
      </w:r>
    </w:p>
    <w:p w14:paraId="7A064EE9" w14:textId="77777777" w:rsidR="00947EE3" w:rsidRPr="00CD0E75" w:rsidRDefault="00947EE3" w:rsidP="00947EE3">
      <w:pPr>
        <w:pStyle w:val="ListParagraph"/>
        <w:numPr>
          <w:ilvl w:val="0"/>
          <w:numId w:val="45"/>
        </w:numPr>
        <w:rPr>
          <w:rFonts w:ascii="Arial" w:hAnsi="Arial" w:cs="Arial"/>
        </w:rPr>
      </w:pPr>
      <w:r w:rsidRPr="00CD0E75">
        <w:rPr>
          <w:rFonts w:ascii="Arial" w:hAnsi="Arial" w:cs="Arial"/>
        </w:rPr>
        <w:t>Links with other Policies and Documents ………………………………………………</w:t>
      </w:r>
      <w:proofErr w:type="gramStart"/>
      <w:r w:rsidRPr="00CD0E75">
        <w:rPr>
          <w:rFonts w:ascii="Arial" w:hAnsi="Arial" w:cs="Arial"/>
        </w:rPr>
        <w:t>…..</w:t>
      </w:r>
      <w:proofErr w:type="gramEnd"/>
    </w:p>
    <w:p w14:paraId="2347C17D" w14:textId="77777777" w:rsidR="00947EE3" w:rsidRDefault="00947EE3" w:rsidP="00654B34">
      <w:pPr>
        <w:rPr>
          <w:rFonts w:ascii="Arial" w:hAnsi="Arial" w:cs="Arial"/>
          <w:iCs/>
        </w:rPr>
      </w:pPr>
    </w:p>
    <w:p w14:paraId="1629B41F" w14:textId="77777777" w:rsidR="00832CE1" w:rsidRDefault="00832CE1" w:rsidP="00654B34">
      <w:pPr>
        <w:rPr>
          <w:rFonts w:ascii="Arial" w:hAnsi="Arial" w:cs="Arial"/>
          <w:iCs/>
        </w:rPr>
      </w:pPr>
    </w:p>
    <w:p w14:paraId="03EE44E2" w14:textId="77777777" w:rsidR="00832CE1" w:rsidRDefault="00832CE1" w:rsidP="00654B34">
      <w:pPr>
        <w:rPr>
          <w:rFonts w:ascii="Arial" w:hAnsi="Arial" w:cs="Arial"/>
          <w:iCs/>
        </w:rPr>
      </w:pPr>
    </w:p>
    <w:p w14:paraId="1E3FD76C" w14:textId="77777777" w:rsidR="00832CE1" w:rsidRDefault="00832CE1" w:rsidP="00654B34">
      <w:pPr>
        <w:rPr>
          <w:rFonts w:ascii="Arial" w:hAnsi="Arial" w:cs="Arial"/>
          <w:iCs/>
        </w:rPr>
      </w:pPr>
    </w:p>
    <w:p w14:paraId="0D964C8B" w14:textId="77777777" w:rsidR="00832CE1" w:rsidRDefault="00832CE1" w:rsidP="00654B34">
      <w:pPr>
        <w:rPr>
          <w:rFonts w:ascii="Arial" w:hAnsi="Arial" w:cs="Arial"/>
          <w:iCs/>
        </w:rPr>
      </w:pPr>
    </w:p>
    <w:p w14:paraId="48EBF212" w14:textId="77777777" w:rsidR="00832CE1" w:rsidRDefault="00832CE1" w:rsidP="00654B34">
      <w:pPr>
        <w:rPr>
          <w:rFonts w:ascii="Arial" w:hAnsi="Arial" w:cs="Arial"/>
          <w:iCs/>
        </w:rPr>
      </w:pPr>
    </w:p>
    <w:p w14:paraId="429914B3" w14:textId="77777777" w:rsidR="00832CE1" w:rsidRDefault="00832CE1" w:rsidP="00654B34">
      <w:pPr>
        <w:rPr>
          <w:rFonts w:ascii="Arial" w:hAnsi="Arial" w:cs="Arial"/>
          <w:iCs/>
        </w:rPr>
      </w:pPr>
    </w:p>
    <w:p w14:paraId="15900C46" w14:textId="77777777" w:rsidR="00832CE1" w:rsidRDefault="00832CE1" w:rsidP="00654B34">
      <w:pPr>
        <w:rPr>
          <w:rFonts w:ascii="Arial" w:hAnsi="Arial" w:cs="Arial"/>
          <w:iCs/>
        </w:rPr>
      </w:pPr>
    </w:p>
    <w:p w14:paraId="1E49F69C" w14:textId="77777777" w:rsidR="00832CE1" w:rsidRDefault="00832CE1" w:rsidP="00654B34">
      <w:pPr>
        <w:rPr>
          <w:rFonts w:ascii="Arial" w:hAnsi="Arial" w:cs="Arial"/>
          <w:iCs/>
        </w:rPr>
      </w:pPr>
    </w:p>
    <w:p w14:paraId="43C0F4D5" w14:textId="77777777" w:rsidR="00832CE1" w:rsidRDefault="00832CE1" w:rsidP="00654B34">
      <w:pPr>
        <w:rPr>
          <w:rFonts w:ascii="Arial" w:hAnsi="Arial" w:cs="Arial"/>
          <w:iCs/>
        </w:rPr>
      </w:pPr>
    </w:p>
    <w:p w14:paraId="51DE5F27" w14:textId="77777777" w:rsidR="00832CE1" w:rsidRDefault="00832CE1" w:rsidP="00654B34">
      <w:pPr>
        <w:rPr>
          <w:rFonts w:ascii="Arial" w:hAnsi="Arial" w:cs="Arial"/>
          <w:iCs/>
        </w:rPr>
      </w:pPr>
    </w:p>
    <w:p w14:paraId="0E720335" w14:textId="77777777" w:rsidR="00832CE1" w:rsidRDefault="00832CE1" w:rsidP="00654B34">
      <w:pPr>
        <w:rPr>
          <w:rFonts w:ascii="Arial" w:hAnsi="Arial" w:cs="Arial"/>
          <w:iCs/>
        </w:rPr>
      </w:pPr>
    </w:p>
    <w:p w14:paraId="460320D8" w14:textId="77777777" w:rsidR="00832CE1" w:rsidRDefault="00832CE1" w:rsidP="00654B34">
      <w:pPr>
        <w:rPr>
          <w:rFonts w:ascii="Arial" w:hAnsi="Arial" w:cs="Arial"/>
          <w:iCs/>
        </w:rPr>
      </w:pPr>
    </w:p>
    <w:p w14:paraId="7BE10D37" w14:textId="77777777" w:rsidR="00CD0E75" w:rsidRDefault="00CD0E75" w:rsidP="00654B34">
      <w:pPr>
        <w:rPr>
          <w:rFonts w:ascii="Arial" w:hAnsi="Arial" w:cs="Arial"/>
          <w:iCs/>
        </w:rPr>
      </w:pPr>
    </w:p>
    <w:p w14:paraId="55BC7976" w14:textId="77777777" w:rsidR="00832CE1" w:rsidRDefault="00832CE1" w:rsidP="00654B34">
      <w:pPr>
        <w:rPr>
          <w:rFonts w:ascii="Arial" w:hAnsi="Arial" w:cs="Arial"/>
          <w:iCs/>
        </w:rPr>
      </w:pPr>
    </w:p>
    <w:p w14:paraId="3B2A2769" w14:textId="77777777" w:rsidR="00AE15E1" w:rsidRPr="00AE15E1" w:rsidRDefault="00AE15E1" w:rsidP="00AE15E1">
      <w:pPr>
        <w:pStyle w:val="Subhead2"/>
        <w:rPr>
          <w:rFonts w:cs="Arial"/>
          <w:color w:val="auto"/>
          <w:sz w:val="22"/>
          <w:szCs w:val="22"/>
        </w:rPr>
      </w:pPr>
      <w:r w:rsidRPr="00AE15E1">
        <w:rPr>
          <w:rFonts w:cs="Arial"/>
          <w:color w:val="auto"/>
          <w:sz w:val="22"/>
          <w:szCs w:val="22"/>
        </w:rPr>
        <w:lastRenderedPageBreak/>
        <w:t>1.1 The kinds of SEN that are provided for</w:t>
      </w:r>
    </w:p>
    <w:p w14:paraId="5B36AE2D" w14:textId="77777777" w:rsidR="00AE15E1" w:rsidRPr="00AE15E1" w:rsidRDefault="00AE15E1" w:rsidP="00AE15E1">
      <w:pPr>
        <w:pStyle w:val="1bodycopy10pt"/>
        <w:rPr>
          <w:rFonts w:cs="Arial"/>
          <w:sz w:val="22"/>
          <w:szCs w:val="22"/>
        </w:rPr>
      </w:pPr>
      <w:proofErr w:type="spellStart"/>
      <w:r w:rsidRPr="00AE15E1">
        <w:rPr>
          <w:rFonts w:cs="Arial"/>
          <w:sz w:val="22"/>
          <w:szCs w:val="22"/>
        </w:rPr>
        <w:t>Whitkirk</w:t>
      </w:r>
      <w:proofErr w:type="spellEnd"/>
      <w:r w:rsidRPr="00AE15E1">
        <w:rPr>
          <w:rFonts w:cs="Arial"/>
          <w:sz w:val="22"/>
          <w:szCs w:val="22"/>
        </w:rPr>
        <w:t xml:space="preserve"> Primary School currently provides additional and/or different provision for a range of needs, including: </w:t>
      </w:r>
    </w:p>
    <w:p w14:paraId="5BC4D5AE" w14:textId="77777777" w:rsidR="00AE15E1" w:rsidRPr="00AE15E1" w:rsidRDefault="00AE15E1" w:rsidP="00AE15E1">
      <w:pPr>
        <w:pStyle w:val="4Bulletedcopyblue"/>
        <w:numPr>
          <w:ilvl w:val="0"/>
          <w:numId w:val="47"/>
        </w:numPr>
        <w:rPr>
          <w:sz w:val="22"/>
          <w:szCs w:val="22"/>
        </w:rPr>
      </w:pPr>
      <w:r w:rsidRPr="00AE15E1">
        <w:rPr>
          <w:sz w:val="22"/>
          <w:szCs w:val="22"/>
        </w:rPr>
        <w:t xml:space="preserve">Communication and interaction, for example, </w:t>
      </w:r>
      <w:proofErr w:type="gramStart"/>
      <w:r w:rsidRPr="00AE15E1">
        <w:rPr>
          <w:sz w:val="22"/>
          <w:szCs w:val="22"/>
        </w:rPr>
        <w:t>speech,  language</w:t>
      </w:r>
      <w:proofErr w:type="gramEnd"/>
      <w:r w:rsidRPr="00AE15E1">
        <w:rPr>
          <w:sz w:val="22"/>
          <w:szCs w:val="22"/>
        </w:rPr>
        <w:t xml:space="preserve"> and communication needs (</w:t>
      </w:r>
      <w:proofErr w:type="spellStart"/>
      <w:r w:rsidRPr="00AE15E1">
        <w:rPr>
          <w:sz w:val="22"/>
          <w:szCs w:val="22"/>
        </w:rPr>
        <w:t>SLCN</w:t>
      </w:r>
      <w:proofErr w:type="spellEnd"/>
      <w:r w:rsidRPr="00AE15E1">
        <w:rPr>
          <w:sz w:val="22"/>
          <w:szCs w:val="22"/>
        </w:rPr>
        <w:t>),  Autistic Spectrum Disorder (ASD) and Asperger’s Syndrome</w:t>
      </w:r>
    </w:p>
    <w:p w14:paraId="29464C2E" w14:textId="77777777" w:rsidR="00AE15E1" w:rsidRPr="00AE15E1" w:rsidRDefault="00AE15E1" w:rsidP="00AE15E1">
      <w:pPr>
        <w:pStyle w:val="4Bulletedcopyblue"/>
        <w:numPr>
          <w:ilvl w:val="0"/>
          <w:numId w:val="47"/>
        </w:numPr>
        <w:rPr>
          <w:sz w:val="22"/>
          <w:szCs w:val="22"/>
        </w:rPr>
      </w:pPr>
      <w:r w:rsidRPr="00AE15E1">
        <w:rPr>
          <w:sz w:val="22"/>
          <w:szCs w:val="22"/>
        </w:rPr>
        <w:t xml:space="preserve">Cognition and learning, for example, moderate learning difficulties (MLD) and specific learning difficulties </w:t>
      </w:r>
      <w:proofErr w:type="gramStart"/>
      <w:r w:rsidRPr="00AE15E1">
        <w:rPr>
          <w:sz w:val="22"/>
          <w:szCs w:val="22"/>
        </w:rPr>
        <w:t>including:</w:t>
      </w:r>
      <w:proofErr w:type="gramEnd"/>
      <w:r w:rsidRPr="00AE15E1">
        <w:rPr>
          <w:sz w:val="22"/>
          <w:szCs w:val="22"/>
        </w:rPr>
        <w:t xml:space="preserve"> dyslexia, dyscalculia and dyspraxia </w:t>
      </w:r>
    </w:p>
    <w:p w14:paraId="08E53DA2" w14:textId="77777777" w:rsidR="00AE15E1" w:rsidRPr="00AE15E1" w:rsidRDefault="00AE15E1" w:rsidP="00AE15E1">
      <w:pPr>
        <w:pStyle w:val="4Bulletedcopyblue"/>
        <w:numPr>
          <w:ilvl w:val="0"/>
          <w:numId w:val="47"/>
        </w:numPr>
        <w:rPr>
          <w:sz w:val="22"/>
          <w:szCs w:val="22"/>
        </w:rPr>
      </w:pPr>
      <w:r w:rsidRPr="00AE15E1">
        <w:rPr>
          <w:sz w:val="22"/>
          <w:szCs w:val="22"/>
        </w:rPr>
        <w:t>Social, emotional and mental health (</w:t>
      </w:r>
      <w:proofErr w:type="spellStart"/>
      <w:r w:rsidRPr="00AE15E1">
        <w:rPr>
          <w:sz w:val="22"/>
          <w:szCs w:val="22"/>
        </w:rPr>
        <w:t>SEMH</w:t>
      </w:r>
      <w:proofErr w:type="spellEnd"/>
      <w:r w:rsidRPr="00AE15E1">
        <w:rPr>
          <w:sz w:val="22"/>
          <w:szCs w:val="22"/>
        </w:rPr>
        <w:t>) difficulties, for example, anxiety, depression, self-harming, attachment disorder and attention deficit hyperactivity disorder (ADHD)</w:t>
      </w:r>
    </w:p>
    <w:p w14:paraId="5D7A16D0" w14:textId="77777777" w:rsidR="00AE15E1" w:rsidRPr="00AE15E1" w:rsidRDefault="00AE15E1" w:rsidP="00AE15E1">
      <w:pPr>
        <w:pStyle w:val="4Bulletedcopyblue"/>
        <w:numPr>
          <w:ilvl w:val="0"/>
          <w:numId w:val="47"/>
        </w:numPr>
        <w:rPr>
          <w:sz w:val="22"/>
          <w:szCs w:val="22"/>
        </w:rPr>
      </w:pPr>
      <w:r w:rsidRPr="00AE15E1">
        <w:rPr>
          <w:sz w:val="22"/>
          <w:szCs w:val="22"/>
        </w:rPr>
        <w:t xml:space="preserve">Sensory and/or physical needs, for example, visual impairments, hearing impairments, processing difficulties, epilepsy </w:t>
      </w:r>
    </w:p>
    <w:p w14:paraId="2FCA14C9" w14:textId="77777777" w:rsidR="00AE15E1" w:rsidRDefault="00AE15E1" w:rsidP="00AE15E1">
      <w:pPr>
        <w:pStyle w:val="4Bulletedcopyblue"/>
        <w:numPr>
          <w:ilvl w:val="0"/>
          <w:numId w:val="47"/>
        </w:numPr>
        <w:rPr>
          <w:sz w:val="22"/>
          <w:szCs w:val="22"/>
        </w:rPr>
      </w:pPr>
      <w:r w:rsidRPr="00AE15E1">
        <w:rPr>
          <w:sz w:val="22"/>
          <w:szCs w:val="22"/>
        </w:rPr>
        <w:t xml:space="preserve">Multiple learning difficulties </w:t>
      </w:r>
    </w:p>
    <w:p w14:paraId="5D8EF722" w14:textId="77777777" w:rsidR="00144A5E" w:rsidRDefault="00144A5E" w:rsidP="00144A5E">
      <w:pPr>
        <w:pStyle w:val="4Bulletedcopyblue"/>
        <w:numPr>
          <w:ilvl w:val="0"/>
          <w:numId w:val="0"/>
        </w:numPr>
        <w:rPr>
          <w:sz w:val="22"/>
          <w:szCs w:val="22"/>
        </w:rPr>
      </w:pPr>
    </w:p>
    <w:p w14:paraId="4E0687CE" w14:textId="77777777" w:rsidR="00144A5E" w:rsidRPr="00563A93" w:rsidRDefault="00144A5E" w:rsidP="00144A5E">
      <w:pPr>
        <w:pStyle w:val="Subhead2"/>
        <w:rPr>
          <w:rFonts w:cs="Arial"/>
          <w:color w:val="auto"/>
          <w:sz w:val="22"/>
          <w:szCs w:val="22"/>
        </w:rPr>
      </w:pPr>
      <w:r w:rsidRPr="00563A93">
        <w:rPr>
          <w:rFonts w:cs="Arial"/>
          <w:color w:val="auto"/>
          <w:sz w:val="22"/>
          <w:szCs w:val="22"/>
        </w:rPr>
        <w:t xml:space="preserve">1.2 Identifying children with SEN and assessing their needs </w:t>
      </w:r>
    </w:p>
    <w:p w14:paraId="6B94C5D8" w14:textId="77777777" w:rsidR="00144A5E" w:rsidRPr="00563A93" w:rsidRDefault="00144A5E" w:rsidP="00144A5E">
      <w:pPr>
        <w:rPr>
          <w:rFonts w:ascii="Arial" w:hAnsi="Arial" w:cs="Arial"/>
        </w:rPr>
      </w:pPr>
      <w:r w:rsidRPr="00563A93">
        <w:rPr>
          <w:rFonts w:ascii="Arial" w:hAnsi="Arial" w:cs="Arial"/>
        </w:rPr>
        <w:t>We will assess each child’s current skills and levels of attainment on entry, which will build on previous settings and Key Stages, where appropriate. Class teachers will make regular assessments of progress for all children and identify those whose progress:</w:t>
      </w:r>
    </w:p>
    <w:p w14:paraId="4576F1C5" w14:textId="77777777" w:rsidR="00144A5E" w:rsidRPr="00563A93" w:rsidRDefault="00144A5E" w:rsidP="00144A5E">
      <w:pPr>
        <w:pStyle w:val="4Bulletedcopyblue"/>
        <w:numPr>
          <w:ilvl w:val="0"/>
          <w:numId w:val="48"/>
        </w:numPr>
        <w:rPr>
          <w:sz w:val="22"/>
          <w:szCs w:val="22"/>
        </w:rPr>
      </w:pPr>
      <w:r w:rsidRPr="00563A93">
        <w:rPr>
          <w:sz w:val="22"/>
          <w:szCs w:val="22"/>
        </w:rPr>
        <w:t>Is significantly slower than that of their peers starting from the same baseline</w:t>
      </w:r>
    </w:p>
    <w:p w14:paraId="7F25E79B" w14:textId="77777777" w:rsidR="00144A5E" w:rsidRPr="00563A93" w:rsidRDefault="00144A5E" w:rsidP="00144A5E">
      <w:pPr>
        <w:pStyle w:val="4Bulletedcopyblue"/>
        <w:numPr>
          <w:ilvl w:val="0"/>
          <w:numId w:val="48"/>
        </w:numPr>
        <w:rPr>
          <w:sz w:val="22"/>
          <w:szCs w:val="22"/>
        </w:rPr>
      </w:pPr>
      <w:r w:rsidRPr="00563A93">
        <w:rPr>
          <w:sz w:val="22"/>
          <w:szCs w:val="22"/>
        </w:rPr>
        <w:t>Fails to match or better the child’s previous rate of progress</w:t>
      </w:r>
    </w:p>
    <w:p w14:paraId="6C332BBA" w14:textId="77777777" w:rsidR="00144A5E" w:rsidRPr="00563A93" w:rsidRDefault="00144A5E" w:rsidP="00144A5E">
      <w:pPr>
        <w:pStyle w:val="4Bulletedcopyblue"/>
        <w:numPr>
          <w:ilvl w:val="0"/>
          <w:numId w:val="48"/>
        </w:numPr>
        <w:rPr>
          <w:sz w:val="22"/>
          <w:szCs w:val="22"/>
        </w:rPr>
      </w:pPr>
      <w:r w:rsidRPr="00563A93">
        <w:rPr>
          <w:sz w:val="22"/>
          <w:szCs w:val="22"/>
        </w:rPr>
        <w:t>Fails to close the attainment gap between the child and their peers</w:t>
      </w:r>
    </w:p>
    <w:p w14:paraId="022179AE" w14:textId="77777777" w:rsidR="00144A5E" w:rsidRPr="00563A93" w:rsidRDefault="00144A5E" w:rsidP="00144A5E">
      <w:pPr>
        <w:pStyle w:val="4Bulletedcopyblue"/>
        <w:numPr>
          <w:ilvl w:val="0"/>
          <w:numId w:val="48"/>
        </w:numPr>
        <w:rPr>
          <w:sz w:val="22"/>
          <w:szCs w:val="22"/>
        </w:rPr>
      </w:pPr>
      <w:r w:rsidRPr="00563A93">
        <w:rPr>
          <w:sz w:val="22"/>
          <w:szCs w:val="22"/>
        </w:rPr>
        <w:t xml:space="preserve">Widens the attainment gap </w:t>
      </w:r>
    </w:p>
    <w:p w14:paraId="5945CC78" w14:textId="77777777" w:rsidR="00144A5E" w:rsidRPr="00563A93" w:rsidRDefault="00144A5E" w:rsidP="00144A5E">
      <w:pPr>
        <w:rPr>
          <w:rFonts w:ascii="Arial" w:hAnsi="Arial" w:cs="Arial"/>
        </w:rPr>
      </w:pPr>
      <w:r w:rsidRPr="00563A93">
        <w:rPr>
          <w:rFonts w:ascii="Arial" w:hAnsi="Arial" w:cs="Arial"/>
        </w:rPr>
        <w:t xml:space="preserve">This may include progress in areas other than attainment, for example, social needs. An internal referral form will be completed by the class teacher identifying the child’s area of need, assessments and the views of the child (if possible). The SENCO will then complete observations of the child </w:t>
      </w:r>
      <w:proofErr w:type="gramStart"/>
      <w:r w:rsidRPr="00563A93">
        <w:rPr>
          <w:rFonts w:ascii="Arial" w:hAnsi="Arial" w:cs="Arial"/>
        </w:rPr>
        <w:t>and</w:t>
      </w:r>
      <w:proofErr w:type="gramEnd"/>
      <w:r w:rsidRPr="00563A93">
        <w:rPr>
          <w:rFonts w:ascii="Arial" w:hAnsi="Arial" w:cs="Arial"/>
        </w:rPr>
        <w:t xml:space="preserve"> with the class teacher, invite parents for an initial meeting. </w:t>
      </w:r>
    </w:p>
    <w:p w14:paraId="65C203A4" w14:textId="77777777" w:rsidR="00144A5E" w:rsidRPr="00563A93" w:rsidRDefault="00144A5E" w:rsidP="00144A5E">
      <w:pPr>
        <w:rPr>
          <w:rFonts w:ascii="Arial" w:hAnsi="Arial" w:cs="Arial"/>
          <w:b/>
          <w:i/>
        </w:rPr>
      </w:pPr>
      <w:r w:rsidRPr="00563A93">
        <w:rPr>
          <w:rFonts w:ascii="Arial" w:hAnsi="Arial" w:cs="Arial"/>
          <w:b/>
          <w:i/>
        </w:rPr>
        <w:t xml:space="preserve">Slow progress and low attainment will not automatically mean a child is recorded as having SEN.  </w:t>
      </w:r>
    </w:p>
    <w:p w14:paraId="5F129892" w14:textId="77777777" w:rsidR="00144A5E" w:rsidRDefault="00144A5E" w:rsidP="00144A5E">
      <w:pPr>
        <w:rPr>
          <w:rFonts w:ascii="Arial" w:hAnsi="Arial" w:cs="Arial"/>
        </w:rPr>
      </w:pPr>
      <w:r w:rsidRPr="00563A93">
        <w:rPr>
          <w:rFonts w:ascii="Arial" w:hAnsi="Arial" w:cs="Arial"/>
        </w:rPr>
        <w:t xml:space="preserve">When deciding whether special educational provision is required, we will start with the desired outcomes, including the expected progress and attainment, and the views and the wishes of the child and their parents. We will use this to determine the support that is needed and whether we can provide it by adapting our core offer, or whether something different or additional is needed. </w:t>
      </w:r>
    </w:p>
    <w:p w14:paraId="17590939" w14:textId="77777777" w:rsidR="00CD0E75" w:rsidRPr="00563A93" w:rsidRDefault="00CD0E75" w:rsidP="00144A5E">
      <w:pPr>
        <w:rPr>
          <w:rFonts w:ascii="Arial" w:hAnsi="Arial" w:cs="Arial"/>
        </w:rPr>
      </w:pPr>
    </w:p>
    <w:p w14:paraId="57969C11" w14:textId="77777777" w:rsidR="00773018" w:rsidRPr="00563A93" w:rsidRDefault="00773018" w:rsidP="00773018">
      <w:pPr>
        <w:pStyle w:val="Subhead2"/>
        <w:rPr>
          <w:rFonts w:cs="Arial"/>
          <w:color w:val="auto"/>
          <w:sz w:val="22"/>
          <w:szCs w:val="22"/>
        </w:rPr>
      </w:pPr>
      <w:r w:rsidRPr="00563A93">
        <w:rPr>
          <w:rFonts w:cs="Arial"/>
          <w:color w:val="auto"/>
          <w:sz w:val="22"/>
          <w:szCs w:val="22"/>
        </w:rPr>
        <w:t>1.3 Assessing and reviewing children's progress towards outcomes</w:t>
      </w:r>
    </w:p>
    <w:p w14:paraId="47EE2F9C" w14:textId="77777777" w:rsidR="00773018" w:rsidRPr="00563A93" w:rsidRDefault="00773018" w:rsidP="00773018">
      <w:pPr>
        <w:rPr>
          <w:rFonts w:ascii="Arial" w:hAnsi="Arial" w:cs="Arial"/>
        </w:rPr>
      </w:pPr>
      <w:r w:rsidRPr="00563A93">
        <w:rPr>
          <w:rFonts w:ascii="Arial" w:hAnsi="Arial" w:cs="Arial"/>
        </w:rPr>
        <w:t xml:space="preserve">At </w:t>
      </w:r>
      <w:proofErr w:type="spellStart"/>
      <w:r w:rsidRPr="00563A93">
        <w:rPr>
          <w:rFonts w:ascii="Arial" w:hAnsi="Arial" w:cs="Arial"/>
        </w:rPr>
        <w:t>Whitkirk</w:t>
      </w:r>
      <w:proofErr w:type="spellEnd"/>
      <w:r w:rsidRPr="00563A93">
        <w:rPr>
          <w:rFonts w:ascii="Arial" w:hAnsi="Arial" w:cs="Arial"/>
        </w:rPr>
        <w:t xml:space="preserve">, we will follow the graduated approach and the four-part cycle of </w:t>
      </w:r>
      <w:r w:rsidRPr="00563A93">
        <w:rPr>
          <w:rFonts w:ascii="Arial" w:hAnsi="Arial" w:cs="Arial"/>
          <w:b/>
        </w:rPr>
        <w:t>assess, plan, do, review</w:t>
      </w:r>
      <w:r w:rsidRPr="00563A93">
        <w:rPr>
          <w:rFonts w:ascii="Arial" w:hAnsi="Arial" w:cs="Arial"/>
        </w:rPr>
        <w:t xml:space="preserve">.  </w:t>
      </w:r>
    </w:p>
    <w:p w14:paraId="17A5620B" w14:textId="77777777" w:rsidR="00773018" w:rsidRPr="00563A93" w:rsidRDefault="00773018" w:rsidP="00773018">
      <w:pPr>
        <w:rPr>
          <w:rFonts w:ascii="Arial" w:hAnsi="Arial" w:cs="Arial"/>
        </w:rPr>
      </w:pPr>
      <w:r w:rsidRPr="00563A93">
        <w:rPr>
          <w:rFonts w:ascii="Arial" w:hAnsi="Arial" w:cs="Arial"/>
        </w:rPr>
        <w:t>The class teacher will work with the SENCO to carry out a clear analysis of the child’s needs. This will draw on:</w:t>
      </w:r>
    </w:p>
    <w:p w14:paraId="3EAF08D4" w14:textId="77777777" w:rsidR="00773018" w:rsidRPr="00563A93" w:rsidRDefault="00773018" w:rsidP="00773018">
      <w:pPr>
        <w:pStyle w:val="4Bulletedcopyblue"/>
        <w:numPr>
          <w:ilvl w:val="0"/>
          <w:numId w:val="49"/>
        </w:numPr>
        <w:rPr>
          <w:sz w:val="22"/>
          <w:szCs w:val="22"/>
        </w:rPr>
      </w:pPr>
      <w:r w:rsidRPr="00563A93">
        <w:rPr>
          <w:sz w:val="22"/>
          <w:szCs w:val="22"/>
        </w:rPr>
        <w:t xml:space="preserve">The teacher’s assessment and experience of the child </w:t>
      </w:r>
    </w:p>
    <w:p w14:paraId="5BF275C5" w14:textId="77777777" w:rsidR="00773018" w:rsidRPr="00563A93" w:rsidRDefault="00773018" w:rsidP="00773018">
      <w:pPr>
        <w:pStyle w:val="4Bulletedcopyblue"/>
        <w:numPr>
          <w:ilvl w:val="0"/>
          <w:numId w:val="49"/>
        </w:numPr>
        <w:rPr>
          <w:sz w:val="22"/>
          <w:szCs w:val="22"/>
        </w:rPr>
      </w:pPr>
      <w:r w:rsidRPr="00563A93">
        <w:rPr>
          <w:sz w:val="22"/>
          <w:szCs w:val="22"/>
        </w:rPr>
        <w:t xml:space="preserve">Their previous progress and attainment or </w:t>
      </w:r>
      <w:proofErr w:type="spellStart"/>
      <w:r w:rsidRPr="00563A93">
        <w:rPr>
          <w:sz w:val="22"/>
          <w:szCs w:val="22"/>
        </w:rPr>
        <w:t>behaviour</w:t>
      </w:r>
      <w:proofErr w:type="spellEnd"/>
      <w:r w:rsidRPr="00563A93">
        <w:rPr>
          <w:sz w:val="22"/>
          <w:szCs w:val="22"/>
        </w:rPr>
        <w:t xml:space="preserve"> </w:t>
      </w:r>
    </w:p>
    <w:p w14:paraId="7F9CEEB7" w14:textId="77777777" w:rsidR="00773018" w:rsidRPr="00563A93" w:rsidRDefault="00773018" w:rsidP="00773018">
      <w:pPr>
        <w:pStyle w:val="4Bulletedcopyblue"/>
        <w:numPr>
          <w:ilvl w:val="0"/>
          <w:numId w:val="49"/>
        </w:numPr>
        <w:rPr>
          <w:sz w:val="22"/>
          <w:szCs w:val="22"/>
        </w:rPr>
      </w:pPr>
      <w:r w:rsidRPr="00563A93">
        <w:rPr>
          <w:sz w:val="22"/>
          <w:szCs w:val="22"/>
        </w:rPr>
        <w:t>The child’s development in comparison to their peers and national data</w:t>
      </w:r>
    </w:p>
    <w:p w14:paraId="427ECEC1" w14:textId="77777777" w:rsidR="00773018" w:rsidRPr="00563A93" w:rsidRDefault="00773018" w:rsidP="00773018">
      <w:pPr>
        <w:pStyle w:val="4Bulletedcopyblue"/>
        <w:numPr>
          <w:ilvl w:val="0"/>
          <w:numId w:val="49"/>
        </w:numPr>
        <w:rPr>
          <w:sz w:val="22"/>
          <w:szCs w:val="22"/>
        </w:rPr>
      </w:pPr>
      <w:r w:rsidRPr="00563A93">
        <w:rPr>
          <w:sz w:val="22"/>
          <w:szCs w:val="22"/>
        </w:rPr>
        <w:t>The views and experience of parents</w:t>
      </w:r>
    </w:p>
    <w:p w14:paraId="15CE87B9" w14:textId="77777777" w:rsidR="00773018" w:rsidRPr="00563A93" w:rsidRDefault="00773018" w:rsidP="00773018">
      <w:pPr>
        <w:pStyle w:val="4Bulletedcopyblue"/>
        <w:numPr>
          <w:ilvl w:val="0"/>
          <w:numId w:val="49"/>
        </w:numPr>
        <w:rPr>
          <w:sz w:val="22"/>
          <w:szCs w:val="22"/>
        </w:rPr>
      </w:pPr>
      <w:r w:rsidRPr="00563A93">
        <w:rPr>
          <w:sz w:val="22"/>
          <w:szCs w:val="22"/>
        </w:rPr>
        <w:lastRenderedPageBreak/>
        <w:t>The child’s own views</w:t>
      </w:r>
    </w:p>
    <w:p w14:paraId="2F39943B" w14:textId="77777777" w:rsidR="00773018" w:rsidRPr="00563A93" w:rsidRDefault="00773018" w:rsidP="00773018">
      <w:pPr>
        <w:pStyle w:val="4Bulletedcopyblue"/>
        <w:numPr>
          <w:ilvl w:val="0"/>
          <w:numId w:val="49"/>
        </w:numPr>
        <w:rPr>
          <w:sz w:val="22"/>
          <w:szCs w:val="22"/>
        </w:rPr>
      </w:pPr>
      <w:r w:rsidRPr="00563A93">
        <w:rPr>
          <w:sz w:val="22"/>
          <w:szCs w:val="22"/>
        </w:rPr>
        <w:t xml:space="preserve">Advice from external support services, if relevant </w:t>
      </w:r>
    </w:p>
    <w:p w14:paraId="56086D81" w14:textId="77777777" w:rsidR="00C22D71" w:rsidRPr="00563A93" w:rsidRDefault="00C22D71" w:rsidP="00C22D71">
      <w:pPr>
        <w:pStyle w:val="4Bulletedcopyblue"/>
        <w:numPr>
          <w:ilvl w:val="0"/>
          <w:numId w:val="0"/>
        </w:numPr>
        <w:ind w:left="340" w:hanging="170"/>
        <w:rPr>
          <w:sz w:val="22"/>
          <w:szCs w:val="22"/>
        </w:rPr>
      </w:pPr>
    </w:p>
    <w:p w14:paraId="1C5DDB1C" w14:textId="77777777" w:rsidR="00C22D71" w:rsidRDefault="00C22D71" w:rsidP="00C22D71">
      <w:pPr>
        <w:rPr>
          <w:rFonts w:ascii="Arial" w:hAnsi="Arial" w:cs="Arial"/>
        </w:rPr>
      </w:pPr>
      <w:r w:rsidRPr="00C22D71">
        <w:rPr>
          <w:rFonts w:ascii="Arial" w:hAnsi="Arial" w:cs="Arial"/>
        </w:rPr>
        <w:t xml:space="preserve">The assessment will be reviewed at the end of each term. For children working below the national curriculum assessment standard for their key stage will be assessed using B-Squared and will be monitored regularly.  All teachers and support staff who work with the child will be made aware of their needs, the outcomes sought, the support provided and any teaching strategies or approaches that are required. We will regularly review the effectiveness of the support and interventions and their impact on the child’s progress. </w:t>
      </w:r>
    </w:p>
    <w:p w14:paraId="33B114E0" w14:textId="77777777" w:rsidR="008079FE" w:rsidRPr="00563A93" w:rsidRDefault="008079FE" w:rsidP="008079FE">
      <w:pPr>
        <w:pStyle w:val="Subhead2"/>
        <w:rPr>
          <w:rFonts w:cs="Arial"/>
          <w:color w:val="auto"/>
          <w:sz w:val="22"/>
          <w:szCs w:val="22"/>
        </w:rPr>
      </w:pPr>
      <w:r w:rsidRPr="00563A93">
        <w:rPr>
          <w:rFonts w:cs="Arial"/>
          <w:color w:val="auto"/>
          <w:sz w:val="22"/>
          <w:szCs w:val="22"/>
        </w:rPr>
        <w:t>1.4 Supporting children moving between phases and schools</w:t>
      </w:r>
    </w:p>
    <w:p w14:paraId="2B7AADA4" w14:textId="77777777" w:rsidR="008079FE" w:rsidRPr="00563A93" w:rsidRDefault="008079FE" w:rsidP="008079FE">
      <w:pPr>
        <w:rPr>
          <w:rFonts w:ascii="Arial" w:hAnsi="Arial" w:cs="Arial"/>
        </w:rPr>
      </w:pPr>
      <w:r w:rsidRPr="00563A93">
        <w:rPr>
          <w:rFonts w:ascii="Arial" w:hAnsi="Arial" w:cs="Arial"/>
        </w:rPr>
        <w:t xml:space="preserve">The SENCO will share information with the school or other setting the child is moving to. We will agree with parents and children which information will be shared as part of this. If a new child is due to start at </w:t>
      </w:r>
      <w:proofErr w:type="spellStart"/>
      <w:r w:rsidRPr="00563A93">
        <w:rPr>
          <w:rFonts w:ascii="Arial" w:hAnsi="Arial" w:cs="Arial"/>
        </w:rPr>
        <w:t>Whitkirk</w:t>
      </w:r>
      <w:proofErr w:type="spellEnd"/>
      <w:r w:rsidRPr="00563A93">
        <w:rPr>
          <w:rFonts w:ascii="Arial" w:hAnsi="Arial" w:cs="Arial"/>
        </w:rPr>
        <w:t>, initially, the SENCO will call the previous school</w:t>
      </w:r>
      <w:r>
        <w:rPr>
          <w:rFonts w:ascii="Arial" w:hAnsi="Arial" w:cs="Arial"/>
        </w:rPr>
        <w:t xml:space="preserve"> or setting</w:t>
      </w:r>
      <w:r w:rsidRPr="00563A93">
        <w:rPr>
          <w:rFonts w:ascii="Arial" w:hAnsi="Arial" w:cs="Arial"/>
        </w:rPr>
        <w:t xml:space="preserve"> to gather more information in preparation for the transition to our setting. Parents will be invited for a tour round the school by our Assistant Headteacher-SENCO and children will be given the opportunity to speak to their new class teacher prior to starting school.</w:t>
      </w:r>
    </w:p>
    <w:p w14:paraId="1C64455F" w14:textId="77777777" w:rsidR="008079FE" w:rsidRPr="00563A93" w:rsidRDefault="008079FE" w:rsidP="008079FE">
      <w:pPr>
        <w:rPr>
          <w:rFonts w:ascii="Arial" w:hAnsi="Arial" w:cs="Arial"/>
        </w:rPr>
      </w:pPr>
      <w:r w:rsidRPr="00563A93">
        <w:rPr>
          <w:rFonts w:ascii="Arial" w:hAnsi="Arial" w:cs="Arial"/>
        </w:rPr>
        <w:t xml:space="preserve">We have established links with the local high schools in the area. In the summer term, the </w:t>
      </w:r>
      <w:proofErr w:type="spellStart"/>
      <w:r w:rsidRPr="00563A93">
        <w:rPr>
          <w:rFonts w:ascii="Arial" w:hAnsi="Arial" w:cs="Arial"/>
        </w:rPr>
        <w:t>SENCOs</w:t>
      </w:r>
      <w:proofErr w:type="spellEnd"/>
      <w:r w:rsidRPr="00563A93">
        <w:rPr>
          <w:rFonts w:ascii="Arial" w:hAnsi="Arial" w:cs="Arial"/>
        </w:rPr>
        <w:t xml:space="preserve"> and Head of Years will be invited to </w:t>
      </w:r>
      <w:proofErr w:type="spellStart"/>
      <w:r w:rsidRPr="00563A93">
        <w:rPr>
          <w:rFonts w:ascii="Arial" w:hAnsi="Arial" w:cs="Arial"/>
        </w:rPr>
        <w:t>Whitkirk</w:t>
      </w:r>
      <w:proofErr w:type="spellEnd"/>
      <w:r w:rsidRPr="00563A93">
        <w:rPr>
          <w:rFonts w:ascii="Arial" w:hAnsi="Arial" w:cs="Arial"/>
        </w:rPr>
        <w:t xml:space="preserve"> to meet the children due to start at their settings. Additionally, meetings will be scheduled with the SENCO and parents to discuss the child’s needs and provision needed for a successful transition to high school. Children with SEN will also be provided the opportunity for additional induction sessions </w:t>
      </w:r>
      <w:proofErr w:type="gramStart"/>
      <w:r w:rsidRPr="00563A93">
        <w:rPr>
          <w:rFonts w:ascii="Arial" w:hAnsi="Arial" w:cs="Arial"/>
        </w:rPr>
        <w:t>in order to</w:t>
      </w:r>
      <w:proofErr w:type="gramEnd"/>
      <w:r w:rsidRPr="00563A93">
        <w:rPr>
          <w:rFonts w:ascii="Arial" w:hAnsi="Arial" w:cs="Arial"/>
        </w:rPr>
        <w:t xml:space="preserve"> </w:t>
      </w:r>
      <w:proofErr w:type="spellStart"/>
      <w:r w:rsidRPr="00563A93">
        <w:rPr>
          <w:rFonts w:ascii="Arial" w:hAnsi="Arial" w:cs="Arial"/>
        </w:rPr>
        <w:t>familiarise</w:t>
      </w:r>
      <w:proofErr w:type="spellEnd"/>
      <w:r w:rsidRPr="00563A93">
        <w:rPr>
          <w:rFonts w:ascii="Arial" w:hAnsi="Arial" w:cs="Arial"/>
        </w:rPr>
        <w:t xml:space="preserve"> themselves with the building and introduce themselves to the key adults, including the pastoral team. </w:t>
      </w:r>
    </w:p>
    <w:p w14:paraId="27F18767" w14:textId="77777777" w:rsidR="008A32F4" w:rsidRPr="00563A93" w:rsidRDefault="008A32F4" w:rsidP="008A32F4">
      <w:pPr>
        <w:pStyle w:val="Subhead2"/>
        <w:rPr>
          <w:rFonts w:cs="Arial"/>
          <w:sz w:val="22"/>
          <w:szCs w:val="22"/>
        </w:rPr>
      </w:pPr>
      <w:r w:rsidRPr="00563A93">
        <w:rPr>
          <w:rFonts w:cs="Arial"/>
          <w:color w:val="auto"/>
          <w:sz w:val="22"/>
          <w:szCs w:val="22"/>
        </w:rPr>
        <w:t>1.5 Our approach to teaching children with SEN</w:t>
      </w:r>
    </w:p>
    <w:p w14:paraId="77E4348F" w14:textId="77777777" w:rsidR="008A32F4" w:rsidRPr="00563A93" w:rsidRDefault="008A32F4" w:rsidP="008A32F4">
      <w:pPr>
        <w:rPr>
          <w:rFonts w:ascii="Arial" w:hAnsi="Arial" w:cs="Arial"/>
        </w:rPr>
      </w:pPr>
      <w:r w:rsidRPr="00563A93">
        <w:rPr>
          <w:rFonts w:ascii="Arial" w:hAnsi="Arial" w:cs="Arial"/>
        </w:rPr>
        <w:t xml:space="preserve">Teachers are responsible and accountable for the progress and development of all the children in their class. High-quality teaching is our first step in responding to children who have SEND. This will be differentiated for individual children. </w:t>
      </w:r>
    </w:p>
    <w:p w14:paraId="08C1505B" w14:textId="77777777" w:rsidR="008A32F4" w:rsidRPr="00563A93" w:rsidRDefault="008A32F4" w:rsidP="008A32F4">
      <w:pPr>
        <w:rPr>
          <w:rFonts w:ascii="Arial" w:hAnsi="Arial" w:cs="Arial"/>
        </w:rPr>
      </w:pPr>
      <w:r w:rsidRPr="00563A93">
        <w:rPr>
          <w:rFonts w:ascii="Arial" w:hAnsi="Arial" w:cs="Arial"/>
        </w:rPr>
        <w:t xml:space="preserve">We will also provide the following interventions: </w:t>
      </w:r>
    </w:p>
    <w:p w14:paraId="7B347704"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Read, Write Inc</w:t>
      </w:r>
    </w:p>
    <w:p w14:paraId="26C6CAFE"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Fresh Start (Read, Write, Inc)</w:t>
      </w:r>
    </w:p>
    <w:p w14:paraId="33663389"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The Zones of Regulation</w:t>
      </w:r>
    </w:p>
    <w:p w14:paraId="72D3F0A0"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Lexia</w:t>
      </w:r>
    </w:p>
    <w:p w14:paraId="47C30C81"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 xml:space="preserve">Dynamo </w:t>
      </w:r>
      <w:proofErr w:type="spellStart"/>
      <w:r w:rsidRPr="00563A93">
        <w:rPr>
          <w:rFonts w:ascii="Arial" w:hAnsi="Arial" w:cs="Arial"/>
        </w:rPr>
        <w:t>Maths</w:t>
      </w:r>
      <w:proofErr w:type="spellEnd"/>
    </w:p>
    <w:p w14:paraId="20C39DBC"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Times Tables Rockstars</w:t>
      </w:r>
    </w:p>
    <w:p w14:paraId="0B870C38"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 xml:space="preserve">SENIT </w:t>
      </w:r>
      <w:proofErr w:type="spellStart"/>
      <w:r w:rsidRPr="00563A93">
        <w:rPr>
          <w:rFonts w:ascii="Arial" w:hAnsi="Arial" w:cs="Arial"/>
        </w:rPr>
        <w:t>Maths</w:t>
      </w:r>
      <w:proofErr w:type="spellEnd"/>
    </w:p>
    <w:p w14:paraId="56EC686E"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My Hidden Chimp</w:t>
      </w:r>
    </w:p>
    <w:p w14:paraId="466F249E"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What to do when your anger flares?</w:t>
      </w:r>
    </w:p>
    <w:p w14:paraId="30DCA761"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What to do when you worry too much?</w:t>
      </w:r>
    </w:p>
    <w:p w14:paraId="1C0DEFE2"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Intensive Interaction</w:t>
      </w:r>
    </w:p>
    <w:p w14:paraId="5DB87B0E"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Social Skills Groups</w:t>
      </w:r>
    </w:p>
    <w:p w14:paraId="0955ACA5"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Lego Therapy</w:t>
      </w:r>
    </w:p>
    <w:p w14:paraId="36CCE047" w14:textId="77777777" w:rsidR="008A32F4" w:rsidRPr="00563A93" w:rsidRDefault="008A32F4" w:rsidP="008A32F4">
      <w:pPr>
        <w:pStyle w:val="ListParagraph"/>
        <w:numPr>
          <w:ilvl w:val="0"/>
          <w:numId w:val="50"/>
        </w:numPr>
        <w:rPr>
          <w:rFonts w:ascii="Arial" w:hAnsi="Arial" w:cs="Arial"/>
        </w:rPr>
      </w:pPr>
      <w:r w:rsidRPr="00563A93">
        <w:rPr>
          <w:rFonts w:ascii="Arial" w:hAnsi="Arial" w:cs="Arial"/>
        </w:rPr>
        <w:t>English Touch Type</w:t>
      </w:r>
    </w:p>
    <w:p w14:paraId="5FD60139" w14:textId="77777777" w:rsidR="008A32F4" w:rsidRDefault="008A32F4" w:rsidP="008A32F4">
      <w:pPr>
        <w:pStyle w:val="ListParagraph"/>
        <w:numPr>
          <w:ilvl w:val="0"/>
          <w:numId w:val="50"/>
        </w:numPr>
        <w:rPr>
          <w:rFonts w:ascii="Arial" w:hAnsi="Arial" w:cs="Arial"/>
        </w:rPr>
      </w:pPr>
      <w:r w:rsidRPr="00563A93">
        <w:rPr>
          <w:rFonts w:ascii="Arial" w:hAnsi="Arial" w:cs="Arial"/>
        </w:rPr>
        <w:t>Interaction Speech and Language resources</w:t>
      </w:r>
    </w:p>
    <w:p w14:paraId="7B18CF32" w14:textId="1821B2D3" w:rsidR="00C22D71" w:rsidRDefault="008A32F4" w:rsidP="008A32F4">
      <w:pPr>
        <w:pStyle w:val="ListParagraph"/>
        <w:numPr>
          <w:ilvl w:val="0"/>
          <w:numId w:val="50"/>
        </w:numPr>
        <w:rPr>
          <w:rFonts w:ascii="Arial" w:hAnsi="Arial" w:cs="Arial"/>
        </w:rPr>
      </w:pPr>
      <w:r w:rsidRPr="008A32F4">
        <w:rPr>
          <w:rFonts w:ascii="Arial" w:hAnsi="Arial" w:cs="Arial"/>
        </w:rPr>
        <w:t>Sensory Circuits</w:t>
      </w:r>
    </w:p>
    <w:p w14:paraId="1C4F005A" w14:textId="77777777" w:rsidR="008A32F4" w:rsidRDefault="008A32F4" w:rsidP="008A32F4">
      <w:pPr>
        <w:rPr>
          <w:rFonts w:ascii="Arial" w:hAnsi="Arial" w:cs="Arial"/>
        </w:rPr>
      </w:pPr>
    </w:p>
    <w:p w14:paraId="2D6F425C" w14:textId="77777777" w:rsidR="003F0165" w:rsidRPr="00563A93" w:rsidRDefault="003F0165" w:rsidP="003F0165">
      <w:pPr>
        <w:pStyle w:val="Subhead2"/>
        <w:rPr>
          <w:rFonts w:cs="Arial"/>
          <w:color w:val="auto"/>
          <w:sz w:val="22"/>
          <w:szCs w:val="22"/>
        </w:rPr>
      </w:pPr>
      <w:r w:rsidRPr="00563A93">
        <w:rPr>
          <w:rFonts w:cs="Arial"/>
          <w:color w:val="auto"/>
          <w:sz w:val="22"/>
          <w:szCs w:val="22"/>
        </w:rPr>
        <w:t xml:space="preserve">1.6 Adaptations to the curriculum and learning environment </w:t>
      </w:r>
    </w:p>
    <w:p w14:paraId="20518EE0" w14:textId="77777777" w:rsidR="003F0165" w:rsidRPr="00563A93" w:rsidRDefault="003F0165" w:rsidP="003F0165">
      <w:pPr>
        <w:rPr>
          <w:rFonts w:ascii="Arial" w:hAnsi="Arial" w:cs="Arial"/>
        </w:rPr>
      </w:pPr>
      <w:r w:rsidRPr="00563A93">
        <w:rPr>
          <w:rFonts w:ascii="Arial" w:hAnsi="Arial" w:cs="Arial"/>
        </w:rPr>
        <w:t>We make the following adaptations to ensure all children’s needs are met:</w:t>
      </w:r>
    </w:p>
    <w:p w14:paraId="73E2FDD7" w14:textId="77777777" w:rsidR="003F0165" w:rsidRPr="00563A93" w:rsidRDefault="003F0165" w:rsidP="003F0165">
      <w:pPr>
        <w:pStyle w:val="4Bulletedcopyblue"/>
        <w:numPr>
          <w:ilvl w:val="0"/>
          <w:numId w:val="51"/>
        </w:numPr>
        <w:rPr>
          <w:sz w:val="22"/>
          <w:szCs w:val="22"/>
        </w:rPr>
      </w:pPr>
      <w:r w:rsidRPr="00563A93">
        <w:rPr>
          <w:sz w:val="22"/>
          <w:szCs w:val="22"/>
        </w:rPr>
        <w:t xml:space="preserve">Adapting our curriculum to ensure all children can access it, for example (but not exhaustive), by groupings, 1:1 work, teaching style, content of the lesson. </w:t>
      </w:r>
    </w:p>
    <w:p w14:paraId="66311278" w14:textId="77777777" w:rsidR="003F0165" w:rsidRPr="00563A93" w:rsidRDefault="003F0165" w:rsidP="003F0165">
      <w:pPr>
        <w:pStyle w:val="4Bulletedcopyblue"/>
        <w:numPr>
          <w:ilvl w:val="0"/>
          <w:numId w:val="51"/>
        </w:numPr>
        <w:rPr>
          <w:sz w:val="22"/>
          <w:szCs w:val="22"/>
        </w:rPr>
      </w:pPr>
      <w:r w:rsidRPr="00563A93">
        <w:rPr>
          <w:sz w:val="22"/>
          <w:szCs w:val="22"/>
        </w:rPr>
        <w:t>Adapting our resources and staffing such as the deployment of teaching assistants, positioning of children in the classroom, interventions in the afternoons.</w:t>
      </w:r>
    </w:p>
    <w:p w14:paraId="039E7F0E" w14:textId="77777777" w:rsidR="003F0165" w:rsidRPr="00563A93" w:rsidRDefault="003F0165" w:rsidP="003F0165">
      <w:pPr>
        <w:pStyle w:val="4Bulletedcopyblue"/>
        <w:numPr>
          <w:ilvl w:val="0"/>
          <w:numId w:val="51"/>
        </w:numPr>
        <w:rPr>
          <w:sz w:val="22"/>
          <w:szCs w:val="22"/>
        </w:rPr>
      </w:pPr>
      <w:r w:rsidRPr="00563A93">
        <w:rPr>
          <w:sz w:val="22"/>
          <w:szCs w:val="22"/>
        </w:rPr>
        <w:t xml:space="preserve">Using recommended aids (for example not exhaustive), such as laptops, iPads, online resources, manipulatives, visuals, </w:t>
      </w:r>
      <w:proofErr w:type="spellStart"/>
      <w:r w:rsidRPr="00563A93">
        <w:rPr>
          <w:sz w:val="22"/>
          <w:szCs w:val="22"/>
        </w:rPr>
        <w:t>coloured</w:t>
      </w:r>
      <w:proofErr w:type="spellEnd"/>
      <w:r w:rsidRPr="00563A93">
        <w:rPr>
          <w:sz w:val="22"/>
          <w:szCs w:val="22"/>
        </w:rPr>
        <w:t xml:space="preserve"> overlays, visual timetables, larger font.</w:t>
      </w:r>
    </w:p>
    <w:p w14:paraId="727D006B" w14:textId="77777777" w:rsidR="003F0165" w:rsidRDefault="003F0165" w:rsidP="003F0165">
      <w:pPr>
        <w:pStyle w:val="4Bulletedcopyblue"/>
        <w:numPr>
          <w:ilvl w:val="0"/>
          <w:numId w:val="51"/>
        </w:numPr>
        <w:rPr>
          <w:sz w:val="22"/>
          <w:szCs w:val="22"/>
        </w:rPr>
      </w:pPr>
      <w:r w:rsidRPr="00563A93">
        <w:rPr>
          <w:sz w:val="22"/>
          <w:szCs w:val="22"/>
        </w:rPr>
        <w:t>Adapting our teaching, for example, providing longer processing times, pre-teaching of key vocabulary, reading instructions aloud, giving children written instructions to refer to at any time.</w:t>
      </w:r>
    </w:p>
    <w:p w14:paraId="3C48CED2" w14:textId="77777777" w:rsidR="005C5F65" w:rsidRPr="00563A93" w:rsidRDefault="005C5F65" w:rsidP="005C5F65">
      <w:pPr>
        <w:pStyle w:val="4Bulletedcopyblue"/>
        <w:numPr>
          <w:ilvl w:val="0"/>
          <w:numId w:val="0"/>
        </w:numPr>
        <w:ind w:left="890"/>
        <w:rPr>
          <w:sz w:val="22"/>
          <w:szCs w:val="22"/>
        </w:rPr>
      </w:pPr>
    </w:p>
    <w:p w14:paraId="6EE71E43" w14:textId="77777777" w:rsidR="005C5F65" w:rsidRPr="00563A93" w:rsidRDefault="005C5F65" w:rsidP="005C5F65">
      <w:pPr>
        <w:pStyle w:val="Subhead2"/>
        <w:rPr>
          <w:rFonts w:cs="Arial"/>
          <w:color w:val="auto"/>
          <w:sz w:val="22"/>
          <w:szCs w:val="22"/>
        </w:rPr>
      </w:pPr>
      <w:r w:rsidRPr="00563A93">
        <w:rPr>
          <w:rFonts w:cs="Arial"/>
          <w:color w:val="auto"/>
          <w:sz w:val="22"/>
          <w:szCs w:val="22"/>
        </w:rPr>
        <w:t xml:space="preserve">1.7 Additional support for learning </w:t>
      </w:r>
    </w:p>
    <w:p w14:paraId="3380F51D" w14:textId="77777777" w:rsidR="005C5F65" w:rsidRPr="00563A93" w:rsidRDefault="005C5F65" w:rsidP="005C5F65">
      <w:pPr>
        <w:rPr>
          <w:rFonts w:ascii="Arial" w:hAnsi="Arial" w:cs="Arial"/>
        </w:rPr>
      </w:pPr>
      <w:r w:rsidRPr="00563A93">
        <w:rPr>
          <w:rFonts w:ascii="Arial" w:hAnsi="Arial" w:cs="Arial"/>
        </w:rPr>
        <w:t xml:space="preserve">We </w:t>
      </w:r>
      <w:r>
        <w:rPr>
          <w:rFonts w:ascii="Arial" w:hAnsi="Arial" w:cs="Arial"/>
        </w:rPr>
        <w:t>have a team of teaching assistants in school, many of whom are</w:t>
      </w:r>
      <w:r w:rsidRPr="00563A93">
        <w:rPr>
          <w:rFonts w:ascii="Arial" w:hAnsi="Arial" w:cs="Arial"/>
        </w:rPr>
        <w:t xml:space="preserve"> trained to deliver interventions as directed by our independent Speech and Language provider, Inspirations, the Special Educational Needs Inclusion Team (SENIT) and SENCO.</w:t>
      </w:r>
    </w:p>
    <w:p w14:paraId="754839D1" w14:textId="77777777" w:rsidR="005C5F65" w:rsidRPr="00563A93" w:rsidRDefault="005C5F65" w:rsidP="005C5F65">
      <w:pPr>
        <w:rPr>
          <w:rFonts w:ascii="Arial" w:hAnsi="Arial" w:cs="Arial"/>
        </w:rPr>
      </w:pPr>
      <w:r w:rsidRPr="00563A93">
        <w:rPr>
          <w:rFonts w:ascii="Arial" w:hAnsi="Arial" w:cs="Arial"/>
        </w:rPr>
        <w:t>We also have</w:t>
      </w:r>
      <w:r>
        <w:rPr>
          <w:rFonts w:ascii="Arial" w:hAnsi="Arial" w:cs="Arial"/>
        </w:rPr>
        <w:t xml:space="preserve"> a small number of</w:t>
      </w:r>
      <w:r w:rsidRPr="00563A93">
        <w:rPr>
          <w:rFonts w:ascii="Arial" w:hAnsi="Arial" w:cs="Arial"/>
        </w:rPr>
        <w:t xml:space="preserve"> Special Educational Needs Assistants who will support children 1-1 during targeted periods of time for children with higher needs in which SEND funding is provided. </w:t>
      </w:r>
    </w:p>
    <w:p w14:paraId="6EDEF06C" w14:textId="77777777" w:rsidR="005C5F65" w:rsidRPr="00563A93" w:rsidRDefault="005C5F65" w:rsidP="005C5F65">
      <w:pPr>
        <w:rPr>
          <w:rFonts w:ascii="Arial" w:hAnsi="Arial" w:cs="Arial"/>
        </w:rPr>
      </w:pPr>
      <w:r w:rsidRPr="00563A93">
        <w:rPr>
          <w:rFonts w:ascii="Arial" w:hAnsi="Arial" w:cs="Arial"/>
        </w:rPr>
        <w:t>Teaching assistants will support children in small groups to ensure their targets, specified in their individual provision maps (</w:t>
      </w:r>
      <w:proofErr w:type="spellStart"/>
      <w:r w:rsidRPr="00563A93">
        <w:rPr>
          <w:rFonts w:ascii="Arial" w:hAnsi="Arial" w:cs="Arial"/>
        </w:rPr>
        <w:t>IPM</w:t>
      </w:r>
      <w:proofErr w:type="spellEnd"/>
      <w:r w:rsidRPr="00563A93">
        <w:rPr>
          <w:rFonts w:ascii="Arial" w:hAnsi="Arial" w:cs="Arial"/>
        </w:rPr>
        <w:t>) are worked towards daily.</w:t>
      </w:r>
    </w:p>
    <w:p w14:paraId="79BA55D8" w14:textId="77777777" w:rsidR="005C5F65" w:rsidRPr="00563A93" w:rsidRDefault="005C5F65" w:rsidP="005C5F65">
      <w:pPr>
        <w:rPr>
          <w:rFonts w:ascii="Arial" w:hAnsi="Arial" w:cs="Arial"/>
        </w:rPr>
      </w:pPr>
      <w:r w:rsidRPr="00563A93">
        <w:rPr>
          <w:rFonts w:ascii="Arial" w:hAnsi="Arial" w:cs="Arial"/>
        </w:rPr>
        <w:t>We work with the following agencies to provide support for children with SEN:</w:t>
      </w:r>
    </w:p>
    <w:p w14:paraId="7C7C2DFC" w14:textId="77777777" w:rsidR="005C5F65" w:rsidRPr="00563A93" w:rsidRDefault="005C5F65" w:rsidP="005C5F65">
      <w:pPr>
        <w:pStyle w:val="paragraph"/>
        <w:numPr>
          <w:ilvl w:val="0"/>
          <w:numId w:val="52"/>
        </w:numPr>
        <w:spacing w:before="0" w:beforeAutospacing="0" w:after="0" w:afterAutospacing="0"/>
        <w:ind w:left="1410" w:firstLine="0"/>
        <w:jc w:val="both"/>
        <w:textAlignment w:val="baseline"/>
        <w:rPr>
          <w:rStyle w:val="eop"/>
          <w:rFonts w:ascii="Arial" w:hAnsi="Arial" w:cs="Arial"/>
          <w:sz w:val="22"/>
          <w:szCs w:val="22"/>
        </w:rPr>
      </w:pPr>
      <w:r w:rsidRPr="00563A93">
        <w:rPr>
          <w:rStyle w:val="normaltextrun"/>
          <w:rFonts w:ascii="Arial" w:eastAsia="Arial" w:hAnsi="Arial" w:cs="Arial"/>
          <w:sz w:val="22"/>
          <w:szCs w:val="22"/>
          <w:lang w:val="en-US"/>
        </w:rPr>
        <w:t>Child and Adolescent Mental Health Service (CAMHS)</w:t>
      </w:r>
      <w:r w:rsidRPr="00563A93">
        <w:rPr>
          <w:rStyle w:val="eop"/>
          <w:rFonts w:ascii="Arial" w:hAnsi="Arial" w:cs="Arial"/>
          <w:sz w:val="22"/>
          <w:szCs w:val="22"/>
        </w:rPr>
        <w:t> </w:t>
      </w:r>
    </w:p>
    <w:p w14:paraId="42FD19C1" w14:textId="77777777" w:rsidR="005C5F65" w:rsidRPr="00563A93" w:rsidRDefault="005C5F65" w:rsidP="005C5F65">
      <w:pPr>
        <w:pStyle w:val="paragraph"/>
        <w:numPr>
          <w:ilvl w:val="0"/>
          <w:numId w:val="52"/>
        </w:numPr>
        <w:spacing w:before="0" w:beforeAutospacing="0" w:after="0" w:afterAutospacing="0"/>
        <w:ind w:left="1410" w:firstLine="0"/>
        <w:jc w:val="both"/>
        <w:textAlignment w:val="baseline"/>
        <w:rPr>
          <w:rFonts w:ascii="Arial" w:hAnsi="Arial" w:cs="Arial"/>
          <w:sz w:val="22"/>
          <w:szCs w:val="22"/>
        </w:rPr>
      </w:pPr>
      <w:r w:rsidRPr="00563A93">
        <w:rPr>
          <w:rFonts w:ascii="Arial" w:hAnsi="Arial" w:cs="Arial"/>
          <w:sz w:val="22"/>
          <w:szCs w:val="22"/>
        </w:rPr>
        <w:t>Interactions Speech and Language Service</w:t>
      </w:r>
    </w:p>
    <w:p w14:paraId="02D1C8AD" w14:textId="77777777" w:rsidR="005C5F65" w:rsidRPr="00563A93" w:rsidRDefault="005C5F65" w:rsidP="005C5F65">
      <w:pPr>
        <w:pStyle w:val="paragraph"/>
        <w:numPr>
          <w:ilvl w:val="0"/>
          <w:numId w:val="52"/>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Educational Psychology</w:t>
      </w:r>
      <w:r w:rsidRPr="00563A93">
        <w:rPr>
          <w:rStyle w:val="eop"/>
          <w:rFonts w:ascii="Arial" w:hAnsi="Arial" w:cs="Arial"/>
          <w:sz w:val="22"/>
          <w:szCs w:val="22"/>
        </w:rPr>
        <w:t xml:space="preserve"> </w:t>
      </w:r>
      <w:r w:rsidRPr="00563A93">
        <w:rPr>
          <w:rStyle w:val="normaltextrun"/>
          <w:rFonts w:ascii="Arial" w:eastAsia="Arial" w:hAnsi="Arial" w:cs="Arial"/>
          <w:sz w:val="22"/>
          <w:szCs w:val="22"/>
          <w:lang w:val="en-US"/>
        </w:rPr>
        <w:t>Complex Needs Team</w:t>
      </w:r>
    </w:p>
    <w:p w14:paraId="450C33DE" w14:textId="77777777" w:rsidR="005C5F65" w:rsidRPr="00563A93" w:rsidRDefault="005C5F65" w:rsidP="005C5F65">
      <w:pPr>
        <w:pStyle w:val="paragraph"/>
        <w:numPr>
          <w:ilvl w:val="0"/>
          <w:numId w:val="53"/>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Deaf and Hearing Impaired Team</w:t>
      </w:r>
    </w:p>
    <w:p w14:paraId="002EAD23" w14:textId="77777777" w:rsidR="005C5F65" w:rsidRPr="00563A93" w:rsidRDefault="005C5F65" w:rsidP="005C5F65">
      <w:pPr>
        <w:pStyle w:val="paragraph"/>
        <w:numPr>
          <w:ilvl w:val="0"/>
          <w:numId w:val="53"/>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Multi-systemic Therapy Team (MST)</w:t>
      </w:r>
      <w:r w:rsidRPr="00563A93">
        <w:rPr>
          <w:rStyle w:val="eop"/>
          <w:rFonts w:ascii="Arial" w:hAnsi="Arial" w:cs="Arial"/>
          <w:sz w:val="22"/>
          <w:szCs w:val="22"/>
        </w:rPr>
        <w:t> </w:t>
      </w:r>
    </w:p>
    <w:p w14:paraId="19B4C7E5" w14:textId="77777777" w:rsidR="005C5F65" w:rsidRPr="00563A93" w:rsidRDefault="005C5F65" w:rsidP="005C5F65">
      <w:pPr>
        <w:pStyle w:val="paragraph"/>
        <w:numPr>
          <w:ilvl w:val="0"/>
          <w:numId w:val="53"/>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Occupational Therapy Service</w:t>
      </w:r>
      <w:r w:rsidRPr="00563A93">
        <w:rPr>
          <w:rStyle w:val="eop"/>
          <w:rFonts w:ascii="Arial" w:hAnsi="Arial" w:cs="Arial"/>
          <w:sz w:val="22"/>
          <w:szCs w:val="22"/>
        </w:rPr>
        <w:t> </w:t>
      </w:r>
    </w:p>
    <w:p w14:paraId="47656E2A" w14:textId="77777777" w:rsidR="005C5F65" w:rsidRPr="00563A93" w:rsidRDefault="005C5F65" w:rsidP="005C5F65">
      <w:pPr>
        <w:pStyle w:val="paragraph"/>
        <w:numPr>
          <w:ilvl w:val="0"/>
          <w:numId w:val="53"/>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Children’s Physiotherapy Service</w:t>
      </w:r>
      <w:r w:rsidRPr="00563A93">
        <w:rPr>
          <w:rStyle w:val="eop"/>
          <w:rFonts w:ascii="Arial" w:hAnsi="Arial" w:cs="Arial"/>
          <w:sz w:val="22"/>
          <w:szCs w:val="22"/>
        </w:rPr>
        <w:t> </w:t>
      </w:r>
    </w:p>
    <w:p w14:paraId="19401E87" w14:textId="77777777" w:rsidR="005C5F65" w:rsidRPr="00563A93" w:rsidRDefault="005C5F65" w:rsidP="005C5F65">
      <w:pPr>
        <w:pStyle w:val="paragraph"/>
        <w:numPr>
          <w:ilvl w:val="0"/>
          <w:numId w:val="54"/>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School Nursing Team</w:t>
      </w:r>
      <w:r w:rsidRPr="00563A93">
        <w:rPr>
          <w:rStyle w:val="eop"/>
          <w:rFonts w:ascii="Arial" w:hAnsi="Arial" w:cs="Arial"/>
          <w:sz w:val="22"/>
          <w:szCs w:val="22"/>
        </w:rPr>
        <w:t> </w:t>
      </w:r>
    </w:p>
    <w:p w14:paraId="4BDFE1DB" w14:textId="77777777" w:rsidR="005C5F65" w:rsidRPr="00563A93" w:rsidRDefault="005C5F65" w:rsidP="005C5F65">
      <w:pPr>
        <w:pStyle w:val="paragraph"/>
        <w:numPr>
          <w:ilvl w:val="0"/>
          <w:numId w:val="54"/>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SEN and Inclusion Team (SENIT)</w:t>
      </w:r>
      <w:r w:rsidRPr="00563A93">
        <w:rPr>
          <w:rStyle w:val="eop"/>
          <w:rFonts w:ascii="Arial" w:hAnsi="Arial" w:cs="Arial"/>
          <w:sz w:val="22"/>
          <w:szCs w:val="22"/>
        </w:rPr>
        <w:t> </w:t>
      </w:r>
    </w:p>
    <w:p w14:paraId="66E86CF7" w14:textId="77777777" w:rsidR="005C5F65" w:rsidRPr="00563A93" w:rsidRDefault="005C5F65" w:rsidP="005C5F65">
      <w:pPr>
        <w:pStyle w:val="paragraph"/>
        <w:numPr>
          <w:ilvl w:val="0"/>
          <w:numId w:val="54"/>
        </w:numPr>
        <w:spacing w:before="0" w:beforeAutospacing="0" w:after="0" w:afterAutospacing="0"/>
        <w:ind w:left="1410" w:firstLine="0"/>
        <w:jc w:val="both"/>
        <w:textAlignment w:val="baseline"/>
        <w:rPr>
          <w:rFonts w:ascii="Arial" w:hAnsi="Arial" w:cs="Arial"/>
          <w:sz w:val="22"/>
          <w:szCs w:val="22"/>
        </w:rPr>
      </w:pPr>
      <w:proofErr w:type="spellStart"/>
      <w:r w:rsidRPr="00563A93">
        <w:rPr>
          <w:rStyle w:val="normaltextrun"/>
          <w:rFonts w:ascii="Arial" w:eastAsia="Arial" w:hAnsi="Arial" w:cs="Arial"/>
          <w:sz w:val="22"/>
          <w:szCs w:val="22"/>
          <w:lang w:val="en-US"/>
        </w:rPr>
        <w:t>SENSAP</w:t>
      </w:r>
      <w:proofErr w:type="spellEnd"/>
      <w:r w:rsidRPr="00563A93">
        <w:rPr>
          <w:rStyle w:val="eop"/>
          <w:rFonts w:ascii="Arial" w:hAnsi="Arial" w:cs="Arial"/>
          <w:sz w:val="22"/>
          <w:szCs w:val="22"/>
        </w:rPr>
        <w:t> </w:t>
      </w:r>
    </w:p>
    <w:p w14:paraId="7DA93AD6" w14:textId="77777777" w:rsidR="005C5F65" w:rsidRPr="00563A93" w:rsidRDefault="005C5F65" w:rsidP="005C5F65">
      <w:pPr>
        <w:pStyle w:val="paragraph"/>
        <w:numPr>
          <w:ilvl w:val="0"/>
          <w:numId w:val="54"/>
        </w:numPr>
        <w:spacing w:before="0" w:beforeAutospacing="0" w:after="0" w:afterAutospacing="0"/>
        <w:ind w:left="1410" w:firstLine="0"/>
        <w:jc w:val="both"/>
        <w:textAlignment w:val="baseline"/>
        <w:rPr>
          <w:rFonts w:ascii="Arial" w:hAnsi="Arial" w:cs="Arial"/>
          <w:sz w:val="22"/>
          <w:szCs w:val="22"/>
        </w:rPr>
      </w:pPr>
      <w:r w:rsidRPr="00563A93">
        <w:rPr>
          <w:rStyle w:val="normaltextrun"/>
          <w:rFonts w:ascii="Arial" w:eastAsia="Arial" w:hAnsi="Arial" w:cs="Arial"/>
          <w:sz w:val="22"/>
          <w:szCs w:val="22"/>
          <w:lang w:val="en-US"/>
        </w:rPr>
        <w:t>Visual Impairment Team</w:t>
      </w:r>
      <w:r w:rsidRPr="00563A93">
        <w:rPr>
          <w:rStyle w:val="eop"/>
          <w:rFonts w:ascii="Arial" w:hAnsi="Arial" w:cs="Arial"/>
          <w:sz w:val="22"/>
          <w:szCs w:val="22"/>
        </w:rPr>
        <w:t> </w:t>
      </w:r>
    </w:p>
    <w:p w14:paraId="60430E4A" w14:textId="77777777" w:rsidR="005C5F65" w:rsidRPr="00563A93" w:rsidRDefault="005C5F65" w:rsidP="005C5F65">
      <w:pPr>
        <w:pStyle w:val="paragraph"/>
        <w:numPr>
          <w:ilvl w:val="0"/>
          <w:numId w:val="54"/>
        </w:numPr>
        <w:spacing w:before="0" w:beforeAutospacing="0" w:after="0" w:afterAutospacing="0"/>
        <w:ind w:left="1410" w:firstLine="0"/>
        <w:jc w:val="both"/>
        <w:textAlignment w:val="baseline"/>
        <w:rPr>
          <w:rStyle w:val="eop"/>
          <w:rFonts w:ascii="Arial" w:hAnsi="Arial" w:cs="Arial"/>
          <w:sz w:val="22"/>
          <w:szCs w:val="22"/>
        </w:rPr>
      </w:pPr>
      <w:r w:rsidRPr="00563A93">
        <w:rPr>
          <w:rStyle w:val="normaltextrun"/>
          <w:rFonts w:ascii="Arial" w:eastAsia="Arial" w:hAnsi="Arial" w:cs="Arial"/>
          <w:sz w:val="22"/>
          <w:szCs w:val="22"/>
          <w:lang w:val="en-US"/>
        </w:rPr>
        <w:t>Children’s Social Work Services (</w:t>
      </w:r>
      <w:proofErr w:type="spellStart"/>
      <w:r w:rsidRPr="00563A93">
        <w:rPr>
          <w:rStyle w:val="normaltextrun"/>
          <w:rFonts w:ascii="Arial" w:eastAsia="Arial" w:hAnsi="Arial" w:cs="Arial"/>
          <w:sz w:val="22"/>
          <w:szCs w:val="22"/>
          <w:lang w:val="en-US"/>
        </w:rPr>
        <w:t>CSWS</w:t>
      </w:r>
      <w:proofErr w:type="spellEnd"/>
      <w:r w:rsidRPr="00563A93">
        <w:rPr>
          <w:rStyle w:val="normaltextrun"/>
          <w:rFonts w:ascii="Arial" w:eastAsia="Arial" w:hAnsi="Arial" w:cs="Arial"/>
          <w:sz w:val="22"/>
          <w:szCs w:val="22"/>
          <w:lang w:val="en-US"/>
        </w:rPr>
        <w:t>)</w:t>
      </w:r>
      <w:r w:rsidRPr="00563A93">
        <w:rPr>
          <w:rStyle w:val="eop"/>
          <w:rFonts w:ascii="Arial" w:hAnsi="Arial" w:cs="Arial"/>
          <w:sz w:val="22"/>
          <w:szCs w:val="22"/>
        </w:rPr>
        <w:t> </w:t>
      </w:r>
    </w:p>
    <w:p w14:paraId="0788121D" w14:textId="77777777" w:rsidR="005C5F65" w:rsidRDefault="005C5F65" w:rsidP="005C5F65">
      <w:pPr>
        <w:pStyle w:val="paragraph"/>
        <w:numPr>
          <w:ilvl w:val="0"/>
          <w:numId w:val="54"/>
        </w:numPr>
        <w:spacing w:before="0" w:beforeAutospacing="0" w:after="0" w:afterAutospacing="0"/>
        <w:ind w:left="1410" w:firstLine="0"/>
        <w:jc w:val="both"/>
        <w:textAlignment w:val="baseline"/>
        <w:rPr>
          <w:rStyle w:val="eop"/>
          <w:rFonts w:ascii="Arial" w:hAnsi="Arial" w:cs="Arial"/>
          <w:sz w:val="22"/>
          <w:szCs w:val="22"/>
        </w:rPr>
      </w:pPr>
      <w:r w:rsidRPr="00563A93">
        <w:rPr>
          <w:rStyle w:val="normaltextrun"/>
          <w:rFonts w:ascii="Arial" w:eastAsia="Arial" w:hAnsi="Arial" w:cs="Arial"/>
          <w:sz w:val="22"/>
          <w:szCs w:val="22"/>
          <w:lang w:val="en-US"/>
        </w:rPr>
        <w:t>Temple Newsome Cluster Partnership (</w:t>
      </w:r>
      <w:proofErr w:type="spellStart"/>
      <w:r w:rsidRPr="00563A93">
        <w:rPr>
          <w:rStyle w:val="normaltextrun"/>
          <w:rFonts w:ascii="Arial" w:eastAsia="Arial" w:hAnsi="Arial" w:cs="Arial"/>
          <w:sz w:val="22"/>
          <w:szCs w:val="22"/>
          <w:lang w:val="en-US"/>
        </w:rPr>
        <w:t>TNCP</w:t>
      </w:r>
      <w:proofErr w:type="spellEnd"/>
      <w:r w:rsidRPr="00563A93">
        <w:rPr>
          <w:rStyle w:val="normaltextrun"/>
          <w:rFonts w:ascii="Arial" w:eastAsia="Arial" w:hAnsi="Arial" w:cs="Arial"/>
          <w:sz w:val="22"/>
          <w:szCs w:val="22"/>
          <w:lang w:val="en-US"/>
        </w:rPr>
        <w:t>)</w:t>
      </w:r>
      <w:r w:rsidRPr="00563A93">
        <w:rPr>
          <w:rStyle w:val="eop"/>
          <w:rFonts w:ascii="Arial" w:hAnsi="Arial" w:cs="Arial"/>
          <w:sz w:val="22"/>
          <w:szCs w:val="22"/>
        </w:rPr>
        <w:t> </w:t>
      </w:r>
    </w:p>
    <w:p w14:paraId="10BBB32A" w14:textId="77777777" w:rsidR="00A015FA" w:rsidRDefault="00A015FA" w:rsidP="00A015FA">
      <w:pPr>
        <w:pStyle w:val="paragraph"/>
        <w:spacing w:before="0" w:beforeAutospacing="0" w:after="0" w:afterAutospacing="0"/>
        <w:jc w:val="both"/>
        <w:textAlignment w:val="baseline"/>
        <w:rPr>
          <w:rStyle w:val="eop"/>
          <w:rFonts w:ascii="Arial" w:hAnsi="Arial" w:cs="Arial"/>
          <w:sz w:val="22"/>
          <w:szCs w:val="22"/>
        </w:rPr>
      </w:pPr>
    </w:p>
    <w:p w14:paraId="07973FF8" w14:textId="77777777" w:rsidR="00A015FA" w:rsidRDefault="00A015FA" w:rsidP="00A015FA">
      <w:pPr>
        <w:pStyle w:val="paragraph"/>
        <w:spacing w:before="0" w:beforeAutospacing="0" w:after="0" w:afterAutospacing="0"/>
        <w:jc w:val="both"/>
        <w:textAlignment w:val="baseline"/>
        <w:rPr>
          <w:rStyle w:val="eop"/>
          <w:rFonts w:ascii="Arial" w:hAnsi="Arial" w:cs="Arial"/>
          <w:sz w:val="22"/>
          <w:szCs w:val="22"/>
        </w:rPr>
      </w:pPr>
    </w:p>
    <w:p w14:paraId="34EE37FD" w14:textId="77777777" w:rsidR="00A015FA" w:rsidRPr="00563A93" w:rsidRDefault="00A015FA" w:rsidP="00A015FA">
      <w:pPr>
        <w:pStyle w:val="Subhead2"/>
        <w:rPr>
          <w:rFonts w:cs="Arial"/>
          <w:sz w:val="22"/>
          <w:szCs w:val="22"/>
        </w:rPr>
      </w:pPr>
      <w:r w:rsidRPr="00563A93">
        <w:rPr>
          <w:rFonts w:cs="Arial"/>
          <w:sz w:val="22"/>
          <w:szCs w:val="22"/>
        </w:rPr>
        <w:t xml:space="preserve">1.8 Expertise and training of staff </w:t>
      </w:r>
    </w:p>
    <w:p w14:paraId="31E6A533" w14:textId="77777777" w:rsidR="00A015FA" w:rsidRPr="00563A93" w:rsidRDefault="00A015FA" w:rsidP="00A015FA">
      <w:pPr>
        <w:rPr>
          <w:rFonts w:ascii="Arial" w:hAnsi="Arial" w:cs="Arial"/>
        </w:rPr>
      </w:pPr>
      <w:r w:rsidRPr="00563A93">
        <w:rPr>
          <w:rFonts w:ascii="Arial" w:hAnsi="Arial" w:cs="Arial"/>
        </w:rPr>
        <w:t xml:space="preserve">Our Assistant Headteacher- SENCO is a senior leader; has four years’ experience in this role and is working towards the </w:t>
      </w:r>
      <w:proofErr w:type="spellStart"/>
      <w:r w:rsidRPr="00563A93">
        <w:rPr>
          <w:rFonts w:ascii="Arial" w:hAnsi="Arial" w:cs="Arial"/>
        </w:rPr>
        <w:t>NPQSL</w:t>
      </w:r>
      <w:proofErr w:type="spellEnd"/>
      <w:r w:rsidRPr="00563A93">
        <w:rPr>
          <w:rFonts w:ascii="Arial" w:hAnsi="Arial" w:cs="Arial"/>
        </w:rPr>
        <w:t xml:space="preserve">. She has worked as a class teacher &amp; middle leader, holds a </w:t>
      </w:r>
      <w:proofErr w:type="gramStart"/>
      <w:r w:rsidRPr="00563A93">
        <w:rPr>
          <w:rFonts w:ascii="Arial" w:hAnsi="Arial" w:cs="Arial"/>
        </w:rPr>
        <w:t>masters</w:t>
      </w:r>
      <w:r>
        <w:rPr>
          <w:rFonts w:ascii="Arial" w:hAnsi="Arial" w:cs="Arial"/>
        </w:rPr>
        <w:t>’</w:t>
      </w:r>
      <w:r w:rsidRPr="00563A93">
        <w:rPr>
          <w:rFonts w:ascii="Arial" w:hAnsi="Arial" w:cs="Arial"/>
        </w:rPr>
        <w:t xml:space="preserve"> degree in Child Development</w:t>
      </w:r>
      <w:proofErr w:type="gramEnd"/>
      <w:r w:rsidRPr="00563A93">
        <w:rPr>
          <w:rFonts w:ascii="Arial" w:hAnsi="Arial" w:cs="Arial"/>
        </w:rPr>
        <w:t xml:space="preserve"> </w:t>
      </w:r>
      <w:r>
        <w:rPr>
          <w:rFonts w:ascii="Arial" w:hAnsi="Arial" w:cs="Arial"/>
        </w:rPr>
        <w:t xml:space="preserve">(MSc) </w:t>
      </w:r>
      <w:r w:rsidRPr="00563A93">
        <w:rPr>
          <w:rFonts w:ascii="Arial" w:hAnsi="Arial" w:cs="Arial"/>
        </w:rPr>
        <w:t xml:space="preserve">and previously worked in an independent setting as an ASC therapist.  </w:t>
      </w:r>
    </w:p>
    <w:p w14:paraId="785C6985" w14:textId="77777777" w:rsidR="00A015FA" w:rsidRPr="00563A93" w:rsidRDefault="00A015FA" w:rsidP="00A015FA">
      <w:pPr>
        <w:rPr>
          <w:rFonts w:ascii="Arial" w:hAnsi="Arial" w:cs="Arial"/>
        </w:rPr>
      </w:pPr>
      <w:r w:rsidRPr="00563A93">
        <w:rPr>
          <w:rFonts w:ascii="Arial" w:hAnsi="Arial" w:cs="Arial"/>
        </w:rPr>
        <w:lastRenderedPageBreak/>
        <w:t>We have a team of 14 Teaching Assistants, 6 Special Needs Assistants, 7 Higher Level Teaching Assistants (HLTAs) and 2 Learning Mentors who are trained to deliver SEND provision.</w:t>
      </w:r>
    </w:p>
    <w:p w14:paraId="0C4904E9" w14:textId="77777777" w:rsidR="00A015FA" w:rsidRDefault="00A015FA" w:rsidP="00A015FA">
      <w:pPr>
        <w:rPr>
          <w:rFonts w:ascii="Arial" w:hAnsi="Arial" w:cs="Arial"/>
        </w:rPr>
      </w:pPr>
      <w:r w:rsidRPr="00563A93">
        <w:rPr>
          <w:rFonts w:ascii="Arial" w:hAnsi="Arial" w:cs="Arial"/>
        </w:rPr>
        <w:t xml:space="preserve">We use trained staff for speech and language interventions, </w:t>
      </w:r>
      <w:proofErr w:type="spellStart"/>
      <w:r w:rsidRPr="00563A93">
        <w:rPr>
          <w:rFonts w:ascii="Arial" w:hAnsi="Arial" w:cs="Arial"/>
        </w:rPr>
        <w:t>SEMH</w:t>
      </w:r>
      <w:proofErr w:type="spellEnd"/>
      <w:r w:rsidRPr="00563A93">
        <w:rPr>
          <w:rFonts w:ascii="Arial" w:hAnsi="Arial" w:cs="Arial"/>
        </w:rPr>
        <w:t xml:space="preserve"> interventions and physiotherapy.</w:t>
      </w:r>
    </w:p>
    <w:p w14:paraId="3C528A83" w14:textId="77777777" w:rsidR="0079426D" w:rsidRPr="00563A93" w:rsidRDefault="0079426D" w:rsidP="00A015FA">
      <w:pPr>
        <w:rPr>
          <w:rFonts w:ascii="Arial" w:hAnsi="Arial" w:cs="Arial"/>
        </w:rPr>
      </w:pPr>
    </w:p>
    <w:p w14:paraId="2C7161EB" w14:textId="77777777" w:rsidR="0079426D" w:rsidRPr="00563A93" w:rsidRDefault="0079426D" w:rsidP="0079426D">
      <w:pPr>
        <w:pStyle w:val="Subhead2"/>
        <w:rPr>
          <w:rFonts w:cs="Arial"/>
          <w:sz w:val="22"/>
          <w:szCs w:val="22"/>
        </w:rPr>
      </w:pPr>
      <w:r w:rsidRPr="00563A93">
        <w:rPr>
          <w:rFonts w:cs="Arial"/>
          <w:sz w:val="22"/>
          <w:szCs w:val="22"/>
        </w:rPr>
        <w:t xml:space="preserve">1.9 Securing equipment and facilities </w:t>
      </w:r>
    </w:p>
    <w:p w14:paraId="14C63DCE" w14:textId="77777777" w:rsidR="0079426D" w:rsidRPr="00563A93" w:rsidRDefault="0079426D" w:rsidP="0079426D">
      <w:pPr>
        <w:pStyle w:val="Caption1"/>
        <w:rPr>
          <w:rFonts w:cs="Arial"/>
          <w:i w:val="0"/>
          <w:iCs/>
          <w:color w:val="auto"/>
          <w:sz w:val="22"/>
          <w:szCs w:val="22"/>
        </w:rPr>
      </w:pPr>
      <w:r w:rsidRPr="00563A93">
        <w:rPr>
          <w:rFonts w:cs="Arial"/>
          <w:i w:val="0"/>
          <w:iCs/>
          <w:color w:val="auto"/>
          <w:sz w:val="22"/>
          <w:szCs w:val="22"/>
        </w:rPr>
        <w:t xml:space="preserve">If there is a child with specific physical and/or sensory needs, referrals will be made to the appropriate team using the Leeds local offer e.g. Occupational Therapy Team, Speech and Language Team </w:t>
      </w:r>
      <w:proofErr w:type="gramStart"/>
      <w:r w:rsidRPr="00563A93">
        <w:rPr>
          <w:rFonts w:cs="Arial"/>
          <w:i w:val="0"/>
          <w:iCs/>
          <w:color w:val="auto"/>
          <w:sz w:val="22"/>
          <w:szCs w:val="22"/>
        </w:rPr>
        <w:t>in order for</w:t>
      </w:r>
      <w:proofErr w:type="gramEnd"/>
      <w:r w:rsidRPr="00563A93">
        <w:rPr>
          <w:rFonts w:cs="Arial"/>
          <w:i w:val="0"/>
          <w:iCs/>
          <w:color w:val="auto"/>
          <w:sz w:val="22"/>
          <w:szCs w:val="22"/>
        </w:rPr>
        <w:t xml:space="preserve"> assessments and recommendations to made and provided. </w:t>
      </w:r>
    </w:p>
    <w:p w14:paraId="06598FCC" w14:textId="77777777" w:rsidR="00A015FA" w:rsidRDefault="00A015FA" w:rsidP="00A015FA">
      <w:pPr>
        <w:pStyle w:val="paragraph"/>
        <w:spacing w:before="0" w:beforeAutospacing="0" w:after="0" w:afterAutospacing="0"/>
        <w:jc w:val="both"/>
        <w:textAlignment w:val="baseline"/>
        <w:rPr>
          <w:rStyle w:val="eop"/>
          <w:rFonts w:ascii="Arial" w:hAnsi="Arial" w:cs="Arial"/>
          <w:sz w:val="22"/>
          <w:szCs w:val="22"/>
          <w:lang w:val="en-US"/>
        </w:rPr>
      </w:pPr>
    </w:p>
    <w:p w14:paraId="717F80BC" w14:textId="77777777" w:rsidR="00793379" w:rsidRPr="00563A93" w:rsidRDefault="00793379" w:rsidP="00793379">
      <w:pPr>
        <w:pStyle w:val="Subhead2"/>
        <w:rPr>
          <w:rFonts w:cs="Arial"/>
          <w:sz w:val="22"/>
          <w:szCs w:val="22"/>
        </w:rPr>
      </w:pPr>
      <w:r w:rsidRPr="00563A93">
        <w:rPr>
          <w:rFonts w:cs="Arial"/>
          <w:sz w:val="22"/>
          <w:szCs w:val="22"/>
        </w:rPr>
        <w:t xml:space="preserve">1.10 Evaluating the effectiveness of SEN provision </w:t>
      </w:r>
    </w:p>
    <w:p w14:paraId="437A8E27" w14:textId="77777777" w:rsidR="00793379" w:rsidRPr="00563A93" w:rsidRDefault="00793379" w:rsidP="00793379">
      <w:pPr>
        <w:rPr>
          <w:rFonts w:ascii="Arial" w:hAnsi="Arial" w:cs="Arial"/>
        </w:rPr>
      </w:pPr>
      <w:r w:rsidRPr="00563A93">
        <w:rPr>
          <w:rFonts w:ascii="Arial" w:hAnsi="Arial" w:cs="Arial"/>
        </w:rPr>
        <w:t>We evaluate the effectiveness of provision for children with SEND by:</w:t>
      </w:r>
    </w:p>
    <w:p w14:paraId="4FAC50B3" w14:textId="77777777" w:rsidR="00793379" w:rsidRPr="00563A93" w:rsidRDefault="00793379" w:rsidP="00793379">
      <w:pPr>
        <w:pStyle w:val="4Bulletedcopyblue"/>
        <w:rPr>
          <w:sz w:val="22"/>
          <w:szCs w:val="22"/>
        </w:rPr>
      </w:pPr>
      <w:r w:rsidRPr="00563A93">
        <w:rPr>
          <w:sz w:val="22"/>
          <w:szCs w:val="22"/>
        </w:rPr>
        <w:t>Reviewing children’s individual progress towards their goals each term (</w:t>
      </w:r>
      <w:proofErr w:type="spellStart"/>
      <w:r w:rsidRPr="00563A93">
        <w:rPr>
          <w:sz w:val="22"/>
          <w:szCs w:val="22"/>
        </w:rPr>
        <w:t>IPM</w:t>
      </w:r>
      <w:proofErr w:type="spellEnd"/>
      <w:r w:rsidRPr="00563A93">
        <w:rPr>
          <w:sz w:val="22"/>
          <w:szCs w:val="22"/>
        </w:rPr>
        <w:t xml:space="preserve"> review meetings)</w:t>
      </w:r>
    </w:p>
    <w:p w14:paraId="20A0B766" w14:textId="77777777" w:rsidR="00793379" w:rsidRPr="00563A93" w:rsidRDefault="00793379" w:rsidP="00793379">
      <w:pPr>
        <w:pStyle w:val="4Bulletedcopyblue"/>
        <w:rPr>
          <w:sz w:val="22"/>
          <w:szCs w:val="22"/>
        </w:rPr>
      </w:pPr>
      <w:r w:rsidRPr="00563A93">
        <w:rPr>
          <w:sz w:val="22"/>
          <w:szCs w:val="22"/>
        </w:rPr>
        <w:t xml:space="preserve">Reviewing the impact of interventions after each term </w:t>
      </w:r>
    </w:p>
    <w:p w14:paraId="50A88BC3" w14:textId="77777777" w:rsidR="00793379" w:rsidRPr="00563A93" w:rsidRDefault="00793379" w:rsidP="00793379">
      <w:pPr>
        <w:pStyle w:val="4Bulletedcopyblue"/>
        <w:rPr>
          <w:sz w:val="22"/>
          <w:szCs w:val="22"/>
        </w:rPr>
      </w:pPr>
      <w:r w:rsidRPr="00563A93">
        <w:rPr>
          <w:sz w:val="22"/>
          <w:szCs w:val="22"/>
        </w:rPr>
        <w:t>Pupil voice</w:t>
      </w:r>
    </w:p>
    <w:p w14:paraId="6D068B28" w14:textId="77777777" w:rsidR="00793379" w:rsidRPr="00563A93" w:rsidRDefault="00793379" w:rsidP="00793379">
      <w:pPr>
        <w:pStyle w:val="4Bulletedcopyblue"/>
        <w:rPr>
          <w:sz w:val="22"/>
          <w:szCs w:val="22"/>
        </w:rPr>
      </w:pPr>
      <w:r w:rsidRPr="00563A93">
        <w:rPr>
          <w:sz w:val="22"/>
          <w:szCs w:val="22"/>
        </w:rPr>
        <w:t xml:space="preserve">Monitoring by the SENCO- lessons, books, interventions </w:t>
      </w:r>
    </w:p>
    <w:p w14:paraId="2F157D23" w14:textId="77777777" w:rsidR="00793379" w:rsidRPr="00563A93" w:rsidRDefault="00793379" w:rsidP="00793379">
      <w:pPr>
        <w:pStyle w:val="4Bulletedcopyblue"/>
        <w:rPr>
          <w:sz w:val="22"/>
          <w:szCs w:val="22"/>
        </w:rPr>
      </w:pPr>
      <w:r w:rsidRPr="00563A93">
        <w:rPr>
          <w:sz w:val="22"/>
          <w:szCs w:val="22"/>
        </w:rPr>
        <w:t>Use of assessment data drops to measure progress</w:t>
      </w:r>
    </w:p>
    <w:p w14:paraId="666E6814" w14:textId="77777777" w:rsidR="00793379" w:rsidRPr="00563A93" w:rsidRDefault="00793379" w:rsidP="00793379">
      <w:pPr>
        <w:pStyle w:val="4Bulletedcopyblue"/>
        <w:rPr>
          <w:sz w:val="22"/>
          <w:szCs w:val="22"/>
        </w:rPr>
      </w:pPr>
      <w:r w:rsidRPr="00563A93">
        <w:rPr>
          <w:sz w:val="22"/>
          <w:szCs w:val="22"/>
        </w:rPr>
        <w:t>Holding annual reviews for children with EHC plans</w:t>
      </w:r>
    </w:p>
    <w:p w14:paraId="349BA23B" w14:textId="77777777" w:rsidR="00793379" w:rsidRPr="00563A93" w:rsidRDefault="00793379" w:rsidP="00793379">
      <w:pPr>
        <w:pStyle w:val="4Bulletedcopyblue"/>
        <w:rPr>
          <w:sz w:val="22"/>
          <w:szCs w:val="22"/>
        </w:rPr>
      </w:pPr>
      <w:r w:rsidRPr="00563A93">
        <w:rPr>
          <w:sz w:val="22"/>
          <w:szCs w:val="22"/>
        </w:rPr>
        <w:t>Communication with parents/carers; questionnaires</w:t>
      </w:r>
    </w:p>
    <w:p w14:paraId="0869B2D4" w14:textId="77777777" w:rsidR="0079426D" w:rsidRDefault="0079426D" w:rsidP="00A015FA">
      <w:pPr>
        <w:pStyle w:val="paragraph"/>
        <w:spacing w:before="0" w:beforeAutospacing="0" w:after="0" w:afterAutospacing="0"/>
        <w:jc w:val="both"/>
        <w:textAlignment w:val="baseline"/>
        <w:rPr>
          <w:rStyle w:val="eop"/>
          <w:rFonts w:ascii="Arial" w:hAnsi="Arial" w:cs="Arial"/>
          <w:sz w:val="22"/>
          <w:szCs w:val="22"/>
          <w:lang w:val="en-US"/>
        </w:rPr>
      </w:pPr>
    </w:p>
    <w:p w14:paraId="544816D6" w14:textId="77777777" w:rsidR="00EE7CA5" w:rsidRPr="00563A93" w:rsidRDefault="00EE7CA5" w:rsidP="00EE7CA5">
      <w:pPr>
        <w:pStyle w:val="Subhead2"/>
        <w:rPr>
          <w:rFonts w:cs="Arial"/>
          <w:color w:val="auto"/>
          <w:sz w:val="22"/>
          <w:szCs w:val="22"/>
        </w:rPr>
      </w:pPr>
      <w:r w:rsidRPr="00563A93">
        <w:rPr>
          <w:rFonts w:cs="Arial"/>
          <w:color w:val="auto"/>
          <w:sz w:val="22"/>
          <w:szCs w:val="22"/>
        </w:rPr>
        <w:t>1.11 Enabling children with SEN to engage in activities available to those in the school who do not have SEN</w:t>
      </w:r>
    </w:p>
    <w:p w14:paraId="6CA0E8AE" w14:textId="77777777" w:rsidR="00EE7CA5" w:rsidRPr="00563A93" w:rsidRDefault="00EE7CA5" w:rsidP="00EE7CA5">
      <w:pPr>
        <w:pStyle w:val="Caption1"/>
        <w:rPr>
          <w:rFonts w:cs="Arial"/>
          <w:i w:val="0"/>
          <w:iCs/>
          <w:color w:val="auto"/>
          <w:sz w:val="22"/>
          <w:szCs w:val="22"/>
        </w:rPr>
      </w:pPr>
      <w:r w:rsidRPr="00563A93">
        <w:rPr>
          <w:rFonts w:cs="Arial"/>
          <w:i w:val="0"/>
          <w:iCs/>
          <w:color w:val="auto"/>
          <w:sz w:val="22"/>
          <w:szCs w:val="22"/>
        </w:rPr>
        <w:t xml:space="preserve">At </w:t>
      </w:r>
      <w:proofErr w:type="spellStart"/>
      <w:r w:rsidRPr="00563A93">
        <w:rPr>
          <w:rFonts w:cs="Arial"/>
          <w:i w:val="0"/>
          <w:iCs/>
          <w:color w:val="auto"/>
          <w:sz w:val="22"/>
          <w:szCs w:val="22"/>
        </w:rPr>
        <w:t>Whitkirk</w:t>
      </w:r>
      <w:proofErr w:type="spellEnd"/>
      <w:r w:rsidRPr="00563A93">
        <w:rPr>
          <w:rFonts w:cs="Arial"/>
          <w:i w:val="0"/>
          <w:iCs/>
          <w:color w:val="auto"/>
          <w:sz w:val="22"/>
          <w:szCs w:val="22"/>
        </w:rPr>
        <w:t xml:space="preserve"> Primary School, we ensure there are no barriers to children with SEND enjoying the same activities as other children. </w:t>
      </w:r>
      <w:proofErr w:type="gramStart"/>
      <w:r w:rsidRPr="00563A93">
        <w:rPr>
          <w:rFonts w:cs="Arial"/>
          <w:i w:val="0"/>
          <w:color w:val="auto"/>
          <w:sz w:val="22"/>
          <w:szCs w:val="22"/>
        </w:rPr>
        <w:t>All of</w:t>
      </w:r>
      <w:proofErr w:type="gramEnd"/>
      <w:r w:rsidRPr="00563A93">
        <w:rPr>
          <w:rFonts w:cs="Arial"/>
          <w:i w:val="0"/>
          <w:color w:val="auto"/>
          <w:sz w:val="22"/>
          <w:szCs w:val="22"/>
        </w:rPr>
        <w:t xml:space="preserve"> our extra-curricular activities and school visits are available to all our children, including our before-and after-school clubs.</w:t>
      </w:r>
      <w:r w:rsidRPr="00563A93">
        <w:rPr>
          <w:rFonts w:cs="Arial"/>
          <w:color w:val="auto"/>
          <w:sz w:val="22"/>
          <w:szCs w:val="22"/>
        </w:rPr>
        <w:t xml:space="preserve"> </w:t>
      </w:r>
    </w:p>
    <w:p w14:paraId="740B4C5A" w14:textId="77777777" w:rsidR="00EE7CA5" w:rsidRPr="00563A93" w:rsidRDefault="00EE7CA5" w:rsidP="00EE7CA5">
      <w:pPr>
        <w:pStyle w:val="ListParagraph"/>
        <w:numPr>
          <w:ilvl w:val="0"/>
          <w:numId w:val="55"/>
        </w:numPr>
        <w:rPr>
          <w:rFonts w:ascii="Arial" w:hAnsi="Arial" w:cs="Arial"/>
        </w:rPr>
      </w:pPr>
      <w:r w:rsidRPr="00563A93">
        <w:rPr>
          <w:rFonts w:ascii="Arial" w:hAnsi="Arial" w:cs="Arial"/>
        </w:rPr>
        <w:t>All children are encouraged to go on our residential trips held when children are in Year 6.</w:t>
      </w:r>
      <w:r w:rsidRPr="00563A93">
        <w:rPr>
          <w:rFonts w:ascii="Arial" w:hAnsi="Arial" w:cs="Arial"/>
          <w:color w:val="F15F01"/>
        </w:rPr>
        <w:t xml:space="preserve"> </w:t>
      </w:r>
    </w:p>
    <w:p w14:paraId="707CFD52" w14:textId="77777777" w:rsidR="00EE7CA5" w:rsidRPr="00563A93" w:rsidRDefault="00EE7CA5" w:rsidP="00EE7CA5">
      <w:pPr>
        <w:pStyle w:val="ListParagraph"/>
        <w:numPr>
          <w:ilvl w:val="0"/>
          <w:numId w:val="55"/>
        </w:numPr>
        <w:rPr>
          <w:rFonts w:ascii="Arial" w:hAnsi="Arial" w:cs="Arial"/>
        </w:rPr>
      </w:pPr>
      <w:r w:rsidRPr="00563A93">
        <w:rPr>
          <w:rFonts w:ascii="Arial" w:hAnsi="Arial" w:cs="Arial"/>
        </w:rPr>
        <w:t xml:space="preserve">All children are encouraged to take part in sports days, school plays and celebration assemblies. </w:t>
      </w:r>
    </w:p>
    <w:p w14:paraId="060F30E6" w14:textId="77777777" w:rsidR="00EE7CA5" w:rsidRPr="00563A93" w:rsidRDefault="00EE7CA5" w:rsidP="00EE7CA5">
      <w:pPr>
        <w:pStyle w:val="ListParagraph"/>
        <w:numPr>
          <w:ilvl w:val="0"/>
          <w:numId w:val="55"/>
        </w:numPr>
        <w:rPr>
          <w:rFonts w:ascii="Arial" w:hAnsi="Arial" w:cs="Arial"/>
        </w:rPr>
      </w:pPr>
      <w:r w:rsidRPr="00563A93">
        <w:rPr>
          <w:rFonts w:ascii="Arial" w:hAnsi="Arial" w:cs="Arial"/>
        </w:rPr>
        <w:t>No child is ever excluded from taking part in these activities because of their SEN or disability</w:t>
      </w:r>
    </w:p>
    <w:p w14:paraId="0FD38FA5" w14:textId="77777777" w:rsidR="00EE7CA5" w:rsidRPr="00563A93" w:rsidRDefault="00EE7CA5" w:rsidP="00EE7CA5">
      <w:pPr>
        <w:pStyle w:val="ListParagraph"/>
        <w:numPr>
          <w:ilvl w:val="0"/>
          <w:numId w:val="55"/>
        </w:numPr>
        <w:rPr>
          <w:rFonts w:ascii="Arial" w:hAnsi="Arial" w:cs="Arial"/>
        </w:rPr>
      </w:pPr>
      <w:r w:rsidRPr="00563A93">
        <w:rPr>
          <w:rFonts w:ascii="Arial" w:hAnsi="Arial" w:cs="Arial"/>
        </w:rPr>
        <w:t>Adjustments are made to ensure inclusion</w:t>
      </w:r>
    </w:p>
    <w:p w14:paraId="423A673C" w14:textId="77777777" w:rsidR="00EE7CA5" w:rsidRPr="00563A93" w:rsidRDefault="00EE7CA5" w:rsidP="00EE7CA5">
      <w:pPr>
        <w:pStyle w:val="ListParagraph"/>
        <w:numPr>
          <w:ilvl w:val="0"/>
          <w:numId w:val="55"/>
        </w:numPr>
        <w:rPr>
          <w:rFonts w:ascii="Arial" w:hAnsi="Arial" w:cs="Arial"/>
        </w:rPr>
      </w:pPr>
      <w:r w:rsidRPr="00563A93">
        <w:rPr>
          <w:rFonts w:ascii="Arial" w:hAnsi="Arial" w:cs="Arial"/>
        </w:rPr>
        <w:t xml:space="preserve">Arrangements for the admission of disabled children </w:t>
      </w:r>
    </w:p>
    <w:p w14:paraId="55974EC6" w14:textId="77777777" w:rsidR="00EE7CA5" w:rsidRPr="00563A93" w:rsidRDefault="00EE7CA5" w:rsidP="00EE7CA5">
      <w:pPr>
        <w:rPr>
          <w:rFonts w:ascii="Arial" w:hAnsi="Arial" w:cs="Arial"/>
          <w:u w:val="single"/>
        </w:rPr>
      </w:pPr>
      <w:r w:rsidRPr="00563A93">
        <w:rPr>
          <w:rFonts w:ascii="Arial" w:hAnsi="Arial" w:cs="Arial"/>
          <w:shd w:val="clear" w:color="auto" w:fill="FFFFFF"/>
        </w:rPr>
        <w:t xml:space="preserve">The admission of children with disabilities is considered in the first instance in the same way as non-disabled children. Further considerations are made in the light of need and accessibility. Steps are taken to prevent any children being treated less </w:t>
      </w:r>
      <w:proofErr w:type="spellStart"/>
      <w:r w:rsidRPr="00563A93">
        <w:rPr>
          <w:rFonts w:ascii="Arial" w:hAnsi="Arial" w:cs="Arial"/>
          <w:shd w:val="clear" w:color="auto" w:fill="FFFFFF"/>
        </w:rPr>
        <w:t>favourably</w:t>
      </w:r>
      <w:proofErr w:type="spellEnd"/>
      <w:r w:rsidRPr="00563A93">
        <w:rPr>
          <w:rFonts w:ascii="Arial" w:hAnsi="Arial" w:cs="Arial"/>
          <w:shd w:val="clear" w:color="auto" w:fill="FFFFFF"/>
        </w:rPr>
        <w:t xml:space="preserve"> than other children. In practice we ensure that classroom and extracurricular activities encourage the participation of all children, including those </w:t>
      </w:r>
      <w:proofErr w:type="spellStart"/>
      <w:r w:rsidRPr="00563A93">
        <w:rPr>
          <w:rFonts w:ascii="Arial" w:hAnsi="Arial" w:cs="Arial"/>
          <w:shd w:val="clear" w:color="auto" w:fill="FFFFFF"/>
        </w:rPr>
        <w:t>categorised</w:t>
      </w:r>
      <w:proofErr w:type="spellEnd"/>
      <w:r w:rsidRPr="00563A93">
        <w:rPr>
          <w:rFonts w:ascii="Arial" w:hAnsi="Arial" w:cs="Arial"/>
          <w:shd w:val="clear" w:color="auto" w:fill="FFFFFF"/>
        </w:rPr>
        <w:t xml:space="preserve"> as having Special Educational Needs. Staff </w:t>
      </w:r>
      <w:proofErr w:type="spellStart"/>
      <w:r w:rsidRPr="00563A93">
        <w:rPr>
          <w:rFonts w:ascii="Arial" w:hAnsi="Arial" w:cs="Arial"/>
          <w:shd w:val="clear" w:color="auto" w:fill="FFFFFF"/>
        </w:rPr>
        <w:t>organise</w:t>
      </w:r>
      <w:proofErr w:type="spellEnd"/>
      <w:r w:rsidRPr="00563A93">
        <w:rPr>
          <w:rFonts w:ascii="Arial" w:hAnsi="Arial" w:cs="Arial"/>
          <w:shd w:val="clear" w:color="auto" w:fill="FFFFFF"/>
        </w:rPr>
        <w:t xml:space="preserve"> human and physical resources within the school to increase access to learning and participation by all children.</w:t>
      </w:r>
    </w:p>
    <w:p w14:paraId="2830B5CB" w14:textId="77777777" w:rsidR="00793379" w:rsidRDefault="00793379" w:rsidP="00A015FA">
      <w:pPr>
        <w:pStyle w:val="paragraph"/>
        <w:spacing w:before="0" w:beforeAutospacing="0" w:after="0" w:afterAutospacing="0"/>
        <w:jc w:val="both"/>
        <w:textAlignment w:val="baseline"/>
        <w:rPr>
          <w:rStyle w:val="eop"/>
          <w:rFonts w:ascii="Arial" w:hAnsi="Arial" w:cs="Arial"/>
          <w:sz w:val="22"/>
          <w:szCs w:val="22"/>
          <w:lang w:val="en-US"/>
        </w:rPr>
      </w:pPr>
    </w:p>
    <w:p w14:paraId="5C50BDA7" w14:textId="77777777" w:rsidR="000F3268" w:rsidRPr="00563A93" w:rsidRDefault="000F3268" w:rsidP="000F3268">
      <w:pPr>
        <w:rPr>
          <w:rFonts w:ascii="Arial" w:eastAsia="Times New Roman" w:hAnsi="Arial" w:cs="Arial"/>
          <w:lang w:val="en-GB" w:eastAsia="en-GB"/>
        </w:rPr>
      </w:pPr>
      <w:r w:rsidRPr="00563A93">
        <w:rPr>
          <w:rFonts w:ascii="Arial" w:eastAsia="Times New Roman" w:hAnsi="Arial" w:cs="Arial"/>
          <w:lang w:val="en-GB" w:eastAsia="en-GB"/>
        </w:rPr>
        <w:t xml:space="preserve">Existing facilities provided to assist access to the school by children with </w:t>
      </w:r>
      <w:proofErr w:type="gramStart"/>
      <w:r w:rsidRPr="00563A93">
        <w:rPr>
          <w:rFonts w:ascii="Arial" w:eastAsia="Times New Roman" w:hAnsi="Arial" w:cs="Arial"/>
          <w:lang w:val="en-GB" w:eastAsia="en-GB"/>
        </w:rPr>
        <w:t>disabilities;</w:t>
      </w:r>
      <w:proofErr w:type="gramEnd"/>
    </w:p>
    <w:p w14:paraId="2088A814"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Wheelchair access at all entrances and sections of the school.</w:t>
      </w:r>
    </w:p>
    <w:p w14:paraId="35A4DD22"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lastRenderedPageBreak/>
        <w:t>Carpeted classrooms to aid hearing impaired children learning</w:t>
      </w:r>
    </w:p>
    <w:p w14:paraId="10C44157"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Medical room with Sterling changing table</w:t>
      </w:r>
    </w:p>
    <w:p w14:paraId="540B4DDE"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 xml:space="preserve">Exterior lighting </w:t>
      </w:r>
    </w:p>
    <w:p w14:paraId="50B71E61"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Disabled toilet located next to the school’s kitchens and disabled parking is available at the main entrance.</w:t>
      </w:r>
    </w:p>
    <w:p w14:paraId="1C155C30"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Lift access next to the school’s kitchen area.</w:t>
      </w:r>
    </w:p>
    <w:p w14:paraId="7A7E54F5" w14:textId="77777777" w:rsidR="000F3268" w:rsidRPr="00563A93" w:rsidRDefault="000F3268" w:rsidP="000F3268">
      <w:pPr>
        <w:pStyle w:val="ListParagraph"/>
        <w:numPr>
          <w:ilvl w:val="0"/>
          <w:numId w:val="56"/>
        </w:numPr>
        <w:rPr>
          <w:rFonts w:ascii="Arial" w:eastAsia="Times New Roman" w:hAnsi="Arial" w:cs="Arial"/>
          <w:lang w:val="en-GB" w:eastAsia="en-GB"/>
        </w:rPr>
      </w:pPr>
      <w:r w:rsidRPr="00563A93">
        <w:rPr>
          <w:rFonts w:ascii="Arial" w:eastAsia="Times New Roman" w:hAnsi="Arial" w:cs="Arial"/>
          <w:lang w:val="en-GB" w:eastAsia="en-GB"/>
        </w:rPr>
        <w:t xml:space="preserve">East </w:t>
      </w:r>
      <w:proofErr w:type="spellStart"/>
      <w:r w:rsidRPr="00563A93">
        <w:rPr>
          <w:rFonts w:ascii="Arial" w:eastAsia="Times New Roman" w:hAnsi="Arial" w:cs="Arial"/>
          <w:lang w:val="en-GB" w:eastAsia="en-GB"/>
        </w:rPr>
        <w:t>SILC</w:t>
      </w:r>
      <w:proofErr w:type="spellEnd"/>
      <w:r w:rsidRPr="00563A93">
        <w:rPr>
          <w:rFonts w:ascii="Arial" w:eastAsia="Times New Roman" w:hAnsi="Arial" w:cs="Arial"/>
          <w:lang w:val="en-GB" w:eastAsia="en-GB"/>
        </w:rPr>
        <w:t xml:space="preserve"> Partnership based at </w:t>
      </w:r>
      <w:proofErr w:type="spellStart"/>
      <w:r w:rsidRPr="00563A93">
        <w:rPr>
          <w:rFonts w:ascii="Arial" w:eastAsia="Times New Roman" w:hAnsi="Arial" w:cs="Arial"/>
          <w:lang w:val="en-GB" w:eastAsia="en-GB"/>
        </w:rPr>
        <w:t>Whitkirk</w:t>
      </w:r>
      <w:proofErr w:type="spellEnd"/>
      <w:r w:rsidRPr="00563A93">
        <w:rPr>
          <w:rFonts w:ascii="Arial" w:eastAsia="Times New Roman" w:hAnsi="Arial" w:cs="Arial"/>
          <w:lang w:val="en-GB" w:eastAsia="en-GB"/>
        </w:rPr>
        <w:t xml:space="preserve"> Primary School (Children with EHCP’s).</w:t>
      </w:r>
    </w:p>
    <w:p w14:paraId="1CDD10C2" w14:textId="77777777" w:rsidR="00EE7CA5" w:rsidRDefault="00EE7CA5" w:rsidP="00A015FA">
      <w:pPr>
        <w:pStyle w:val="paragraph"/>
        <w:spacing w:before="0" w:beforeAutospacing="0" w:after="0" w:afterAutospacing="0"/>
        <w:jc w:val="both"/>
        <w:textAlignment w:val="baseline"/>
        <w:rPr>
          <w:rStyle w:val="eop"/>
          <w:rFonts w:ascii="Arial" w:hAnsi="Arial" w:cs="Arial"/>
          <w:sz w:val="22"/>
          <w:szCs w:val="22"/>
        </w:rPr>
      </w:pPr>
    </w:p>
    <w:p w14:paraId="10D20252" w14:textId="77777777" w:rsidR="00497558" w:rsidRPr="00563A93" w:rsidRDefault="00497558" w:rsidP="00497558">
      <w:pPr>
        <w:pStyle w:val="Subhead2"/>
        <w:rPr>
          <w:rFonts w:cs="Arial"/>
          <w:color w:val="auto"/>
          <w:sz w:val="22"/>
          <w:szCs w:val="22"/>
        </w:rPr>
      </w:pPr>
      <w:r w:rsidRPr="00563A93">
        <w:rPr>
          <w:rFonts w:cs="Arial"/>
          <w:color w:val="auto"/>
          <w:sz w:val="22"/>
          <w:szCs w:val="22"/>
        </w:rPr>
        <w:t>1.12 Support for improving emotional and social development</w:t>
      </w:r>
    </w:p>
    <w:p w14:paraId="63AFC127" w14:textId="77777777" w:rsidR="00497558" w:rsidRPr="00563A93" w:rsidRDefault="00497558" w:rsidP="00497558">
      <w:pPr>
        <w:rPr>
          <w:rFonts w:ascii="Arial" w:hAnsi="Arial" w:cs="Arial"/>
        </w:rPr>
      </w:pPr>
      <w:r w:rsidRPr="00563A93">
        <w:rPr>
          <w:rFonts w:ascii="Arial" w:hAnsi="Arial" w:cs="Arial"/>
        </w:rPr>
        <w:t>We provide support for pupils to improve their emotional and social development in the following ways:</w:t>
      </w:r>
    </w:p>
    <w:p w14:paraId="6891EC4D" w14:textId="77777777" w:rsidR="00497558" w:rsidRPr="00563A93" w:rsidRDefault="00497558" w:rsidP="00497558">
      <w:pPr>
        <w:pStyle w:val="ListParagraph"/>
        <w:numPr>
          <w:ilvl w:val="0"/>
          <w:numId w:val="58"/>
        </w:numPr>
        <w:rPr>
          <w:rFonts w:ascii="Arial" w:hAnsi="Arial" w:cs="Arial"/>
        </w:rPr>
      </w:pPr>
      <w:r w:rsidRPr="00563A93">
        <w:rPr>
          <w:rFonts w:ascii="Arial" w:hAnsi="Arial" w:cs="Arial"/>
        </w:rPr>
        <w:t>Weekly intervention sessions with the Learning Mentor</w:t>
      </w:r>
    </w:p>
    <w:p w14:paraId="41233ED5" w14:textId="77777777" w:rsidR="00497558" w:rsidRPr="00563A93" w:rsidRDefault="00497558" w:rsidP="00497558">
      <w:pPr>
        <w:pStyle w:val="ListParagraph"/>
        <w:numPr>
          <w:ilvl w:val="0"/>
          <w:numId w:val="58"/>
        </w:numPr>
        <w:rPr>
          <w:rFonts w:ascii="Arial" w:hAnsi="Arial" w:cs="Arial"/>
        </w:rPr>
      </w:pPr>
      <w:proofErr w:type="spellStart"/>
      <w:r w:rsidRPr="00563A93">
        <w:rPr>
          <w:rFonts w:ascii="Arial" w:hAnsi="Arial" w:cs="Arial"/>
        </w:rPr>
        <w:t>Individualised</w:t>
      </w:r>
      <w:proofErr w:type="spellEnd"/>
      <w:r w:rsidRPr="00563A93">
        <w:rPr>
          <w:rFonts w:ascii="Arial" w:hAnsi="Arial" w:cs="Arial"/>
        </w:rPr>
        <w:t xml:space="preserve"> behavior plan</w:t>
      </w:r>
    </w:p>
    <w:p w14:paraId="002E4AB3" w14:textId="77777777" w:rsidR="00497558" w:rsidRPr="00563A93" w:rsidRDefault="00497558" w:rsidP="00497558">
      <w:pPr>
        <w:pStyle w:val="ListParagraph"/>
        <w:numPr>
          <w:ilvl w:val="0"/>
          <w:numId w:val="58"/>
        </w:numPr>
        <w:rPr>
          <w:rFonts w:ascii="Arial" w:hAnsi="Arial" w:cs="Arial"/>
        </w:rPr>
      </w:pPr>
      <w:r w:rsidRPr="00563A93">
        <w:rPr>
          <w:rFonts w:ascii="Arial" w:hAnsi="Arial" w:cs="Arial"/>
        </w:rPr>
        <w:t>Regular meetings with parents</w:t>
      </w:r>
    </w:p>
    <w:p w14:paraId="0AF455ED" w14:textId="77777777" w:rsidR="00497558" w:rsidRPr="00563A93" w:rsidRDefault="00497558" w:rsidP="00497558">
      <w:pPr>
        <w:pStyle w:val="ListParagraph"/>
        <w:numPr>
          <w:ilvl w:val="0"/>
          <w:numId w:val="58"/>
        </w:numPr>
        <w:rPr>
          <w:rFonts w:ascii="Arial" w:hAnsi="Arial" w:cs="Arial"/>
        </w:rPr>
      </w:pPr>
      <w:proofErr w:type="spellStart"/>
      <w:r w:rsidRPr="00563A93">
        <w:rPr>
          <w:rFonts w:ascii="Arial" w:hAnsi="Arial" w:cs="Arial"/>
        </w:rPr>
        <w:t>TNCP</w:t>
      </w:r>
      <w:proofErr w:type="spellEnd"/>
      <w:r w:rsidRPr="00563A93">
        <w:rPr>
          <w:rFonts w:ascii="Arial" w:hAnsi="Arial" w:cs="Arial"/>
        </w:rPr>
        <w:t xml:space="preserve"> (Temple Newsome Cluster Partnership) counselling and emotional wellbeing interventions</w:t>
      </w:r>
    </w:p>
    <w:p w14:paraId="5A910E9C" w14:textId="77777777" w:rsidR="00497558" w:rsidRPr="00563A93" w:rsidRDefault="00497558" w:rsidP="00497558">
      <w:pPr>
        <w:pStyle w:val="ListParagraph"/>
        <w:numPr>
          <w:ilvl w:val="0"/>
          <w:numId w:val="58"/>
        </w:numPr>
        <w:rPr>
          <w:rFonts w:ascii="Arial" w:hAnsi="Arial" w:cs="Arial"/>
        </w:rPr>
      </w:pPr>
      <w:proofErr w:type="spellStart"/>
      <w:r w:rsidRPr="00563A93">
        <w:rPr>
          <w:rFonts w:ascii="Arial" w:hAnsi="Arial" w:cs="Arial"/>
        </w:rPr>
        <w:t>PSHE</w:t>
      </w:r>
      <w:proofErr w:type="spellEnd"/>
      <w:r w:rsidRPr="00563A93">
        <w:rPr>
          <w:rFonts w:ascii="Arial" w:hAnsi="Arial" w:cs="Arial"/>
        </w:rPr>
        <w:t xml:space="preserve">/SMSC curriculum </w:t>
      </w:r>
    </w:p>
    <w:p w14:paraId="09EA50A8" w14:textId="77777777" w:rsidR="00497558" w:rsidRPr="00563A93" w:rsidRDefault="00497558" w:rsidP="00497558">
      <w:pPr>
        <w:pStyle w:val="4Bulletedcopyblue"/>
        <w:numPr>
          <w:ilvl w:val="0"/>
          <w:numId w:val="57"/>
        </w:numPr>
        <w:rPr>
          <w:sz w:val="22"/>
          <w:szCs w:val="22"/>
        </w:rPr>
      </w:pPr>
      <w:r w:rsidRPr="00563A93">
        <w:rPr>
          <w:sz w:val="22"/>
          <w:szCs w:val="22"/>
        </w:rPr>
        <w:t xml:space="preserve">Children with SEND are encouraged to be part of the school council </w:t>
      </w:r>
    </w:p>
    <w:p w14:paraId="7D24E6FD" w14:textId="77777777" w:rsidR="00497558" w:rsidRPr="00563A93" w:rsidRDefault="00497558" w:rsidP="00497558">
      <w:pPr>
        <w:pStyle w:val="ListParagraph"/>
        <w:numPr>
          <w:ilvl w:val="0"/>
          <w:numId w:val="57"/>
        </w:numPr>
        <w:rPr>
          <w:rFonts w:ascii="Arial" w:hAnsi="Arial" w:cs="Arial"/>
        </w:rPr>
      </w:pPr>
      <w:r w:rsidRPr="00563A93">
        <w:rPr>
          <w:rFonts w:ascii="Arial" w:hAnsi="Arial" w:cs="Arial"/>
        </w:rPr>
        <w:t xml:space="preserve">We will not tolerate bullying and have a strong consistent approach to dealing with this- see Anti Bullying Policy. </w:t>
      </w:r>
    </w:p>
    <w:p w14:paraId="2556DFBC" w14:textId="77777777" w:rsidR="00497558" w:rsidRDefault="00497558" w:rsidP="00A015FA">
      <w:pPr>
        <w:pStyle w:val="paragraph"/>
        <w:spacing w:before="0" w:beforeAutospacing="0" w:after="0" w:afterAutospacing="0"/>
        <w:jc w:val="both"/>
        <w:textAlignment w:val="baseline"/>
        <w:rPr>
          <w:rStyle w:val="eop"/>
          <w:rFonts w:ascii="Arial" w:hAnsi="Arial" w:cs="Arial"/>
          <w:sz w:val="22"/>
          <w:szCs w:val="22"/>
          <w:lang w:val="en-US"/>
        </w:rPr>
      </w:pPr>
    </w:p>
    <w:p w14:paraId="32BE12DD" w14:textId="77777777" w:rsidR="005D70B0" w:rsidRPr="00563A93" w:rsidRDefault="005D70B0" w:rsidP="005D70B0">
      <w:pPr>
        <w:rPr>
          <w:rFonts w:ascii="Arial" w:hAnsi="Arial" w:cs="Arial"/>
        </w:rPr>
      </w:pPr>
    </w:p>
    <w:p w14:paraId="40E67FE0" w14:textId="77777777" w:rsidR="005D70B0" w:rsidRPr="00563A93" w:rsidRDefault="005D70B0" w:rsidP="005D70B0">
      <w:pPr>
        <w:pStyle w:val="Subhead2"/>
        <w:rPr>
          <w:rFonts w:cs="Arial"/>
          <w:color w:val="auto"/>
          <w:sz w:val="22"/>
          <w:szCs w:val="22"/>
        </w:rPr>
      </w:pPr>
      <w:r w:rsidRPr="00563A93">
        <w:rPr>
          <w:rFonts w:cs="Arial"/>
          <w:color w:val="auto"/>
          <w:sz w:val="22"/>
          <w:szCs w:val="22"/>
        </w:rPr>
        <w:t xml:space="preserve">1.13 Working with other agencies </w:t>
      </w:r>
    </w:p>
    <w:p w14:paraId="65C49B2D" w14:textId="77777777" w:rsidR="005D70B0" w:rsidRPr="00563A93" w:rsidRDefault="005D70B0" w:rsidP="005D70B0">
      <w:pPr>
        <w:spacing w:after="0" w:line="240" w:lineRule="auto"/>
        <w:jc w:val="both"/>
        <w:textAlignment w:val="baseline"/>
        <w:rPr>
          <w:rFonts w:ascii="Arial" w:eastAsia="Times New Roman" w:hAnsi="Arial" w:cs="Arial"/>
          <w:lang w:eastAsia="en-GB"/>
        </w:rPr>
      </w:pPr>
      <w:r w:rsidRPr="00563A93">
        <w:rPr>
          <w:rFonts w:ascii="Arial" w:eastAsia="Times New Roman" w:hAnsi="Arial" w:cs="Arial"/>
          <w:lang w:eastAsia="en-GB"/>
        </w:rPr>
        <w:t>We will provide clear evidence and information, taken from the internal referral forms and the subsequent assessments, that will help outside agencies work transparently and swiftly to ensure that concerns are dealt with quickly and provision is put in place to support as soon as</w:t>
      </w:r>
      <w:r w:rsidRPr="00563A93">
        <w:rPr>
          <w:rFonts w:ascii="Arial" w:eastAsia="Times New Roman" w:hAnsi="Arial" w:cs="Arial"/>
          <w:lang w:val="en-GB" w:eastAsia="en-GB"/>
        </w:rPr>
        <w:t xml:space="preserve"> </w:t>
      </w:r>
      <w:r w:rsidRPr="00563A93">
        <w:rPr>
          <w:rFonts w:ascii="Arial" w:eastAsia="Times New Roman" w:hAnsi="Arial" w:cs="Arial"/>
          <w:lang w:eastAsia="en-GB"/>
        </w:rPr>
        <w:t>possible. These agencies can be found in the Leeds local offer.  These agencies will also support the SENCO in planning provision and observations and develop the skills </w:t>
      </w:r>
      <w:r w:rsidRPr="00563A93">
        <w:rPr>
          <w:rFonts w:ascii="Arial" w:eastAsia="Times New Roman" w:hAnsi="Arial" w:cs="Arial"/>
          <w:lang w:val="en-GB" w:eastAsia="en-GB"/>
        </w:rPr>
        <w:t xml:space="preserve">  </w:t>
      </w:r>
      <w:r w:rsidRPr="00563A93">
        <w:rPr>
          <w:rFonts w:ascii="Arial" w:eastAsia="Times New Roman" w:hAnsi="Arial" w:cs="Arial"/>
          <w:lang w:eastAsia="en-GB"/>
        </w:rPr>
        <w:t>of the SENCO to then use in school. Outside agencies will give reasons for judgments and be available</w:t>
      </w:r>
      <w:r w:rsidRPr="00563A93">
        <w:rPr>
          <w:rFonts w:ascii="Arial" w:eastAsia="Times New Roman" w:hAnsi="Arial" w:cs="Arial"/>
          <w:lang w:val="en-GB" w:eastAsia="en-GB"/>
        </w:rPr>
        <w:t> </w:t>
      </w:r>
      <w:r w:rsidRPr="00563A93">
        <w:rPr>
          <w:rFonts w:ascii="Arial" w:eastAsia="Times New Roman" w:hAnsi="Arial" w:cs="Arial"/>
          <w:lang w:eastAsia="en-GB"/>
        </w:rPr>
        <w:t>to discuss cases with parents where appropriate. They will liaise firstly with the SENCO then the class teacher. </w:t>
      </w:r>
      <w:r w:rsidRPr="00563A93">
        <w:rPr>
          <w:rFonts w:ascii="Arial" w:eastAsia="Times New Roman" w:hAnsi="Arial" w:cs="Arial"/>
          <w:lang w:val="en-GB" w:eastAsia="en-GB"/>
        </w:rPr>
        <w:t> </w:t>
      </w:r>
    </w:p>
    <w:p w14:paraId="150D1A7E" w14:textId="77777777" w:rsidR="005D70B0" w:rsidRDefault="005D70B0" w:rsidP="00A015FA">
      <w:pPr>
        <w:pStyle w:val="paragraph"/>
        <w:spacing w:before="0" w:beforeAutospacing="0" w:after="0" w:afterAutospacing="0"/>
        <w:jc w:val="both"/>
        <w:textAlignment w:val="baseline"/>
        <w:rPr>
          <w:rStyle w:val="eop"/>
          <w:rFonts w:ascii="Arial" w:hAnsi="Arial" w:cs="Arial"/>
          <w:sz w:val="22"/>
          <w:szCs w:val="22"/>
          <w:lang w:val="en-US"/>
        </w:rPr>
      </w:pPr>
    </w:p>
    <w:p w14:paraId="41A0150D" w14:textId="77777777" w:rsidR="00AA414E" w:rsidRDefault="00AA414E" w:rsidP="00A015FA">
      <w:pPr>
        <w:pStyle w:val="paragraph"/>
        <w:spacing w:before="0" w:beforeAutospacing="0" w:after="0" w:afterAutospacing="0"/>
        <w:jc w:val="both"/>
        <w:textAlignment w:val="baseline"/>
        <w:rPr>
          <w:rStyle w:val="eop"/>
          <w:rFonts w:ascii="Arial" w:hAnsi="Arial" w:cs="Arial"/>
          <w:sz w:val="22"/>
          <w:szCs w:val="22"/>
          <w:lang w:val="en-US"/>
        </w:rPr>
      </w:pPr>
    </w:p>
    <w:p w14:paraId="2BD422E6" w14:textId="77777777" w:rsidR="00AA414E" w:rsidRPr="00563A93" w:rsidRDefault="00AA414E" w:rsidP="00AA414E">
      <w:pPr>
        <w:pStyle w:val="Subhead2"/>
        <w:rPr>
          <w:rFonts w:cs="Arial"/>
          <w:color w:val="auto"/>
          <w:sz w:val="22"/>
          <w:szCs w:val="22"/>
        </w:rPr>
      </w:pPr>
      <w:r w:rsidRPr="00563A93">
        <w:rPr>
          <w:rFonts w:cs="Arial"/>
          <w:color w:val="auto"/>
          <w:sz w:val="22"/>
          <w:szCs w:val="22"/>
        </w:rPr>
        <w:t xml:space="preserve">1.14 Complaints about SEN provision </w:t>
      </w:r>
    </w:p>
    <w:p w14:paraId="044B90E0" w14:textId="77777777" w:rsidR="00AA414E" w:rsidRPr="00563A93" w:rsidRDefault="00AA414E" w:rsidP="00AA414E">
      <w:pPr>
        <w:rPr>
          <w:rFonts w:ascii="Arial" w:hAnsi="Arial" w:cs="Arial"/>
        </w:rPr>
      </w:pPr>
      <w:r w:rsidRPr="00563A93">
        <w:rPr>
          <w:rFonts w:ascii="Arial" w:hAnsi="Arial" w:cs="Arial"/>
        </w:rPr>
        <w:t xml:space="preserve">Complaints about SEND provision in our school should be made to G. </w:t>
      </w:r>
      <w:proofErr w:type="spellStart"/>
      <w:r w:rsidRPr="00563A93">
        <w:rPr>
          <w:rFonts w:ascii="Arial" w:hAnsi="Arial" w:cs="Arial"/>
        </w:rPr>
        <w:t>Quarmby</w:t>
      </w:r>
      <w:proofErr w:type="spellEnd"/>
      <w:r w:rsidRPr="00563A93">
        <w:rPr>
          <w:rFonts w:ascii="Arial" w:hAnsi="Arial" w:cs="Arial"/>
        </w:rPr>
        <w:t xml:space="preserve"> (Headteacher)</w:t>
      </w:r>
      <w:r w:rsidRPr="00563A93">
        <w:rPr>
          <w:rFonts w:ascii="Arial" w:hAnsi="Arial" w:cs="Arial"/>
          <w:color w:val="943634"/>
        </w:rPr>
        <w:t xml:space="preserve"> </w:t>
      </w:r>
      <w:r w:rsidRPr="00563A93">
        <w:rPr>
          <w:rFonts w:ascii="Arial" w:hAnsi="Arial" w:cs="Arial"/>
        </w:rPr>
        <w:t xml:space="preserve">in the first instance. They will then be referred to the school’s complaints policy. </w:t>
      </w:r>
    </w:p>
    <w:p w14:paraId="62018125" w14:textId="77777777" w:rsidR="00AA414E" w:rsidRPr="00563A93" w:rsidRDefault="00AA414E" w:rsidP="00AA414E">
      <w:pPr>
        <w:rPr>
          <w:rFonts w:ascii="Arial" w:hAnsi="Arial" w:cs="Arial"/>
        </w:rPr>
      </w:pPr>
      <w:r w:rsidRPr="00563A93">
        <w:rPr>
          <w:rFonts w:ascii="Arial" w:hAnsi="Arial" w:cs="Arial"/>
        </w:rPr>
        <w:t xml:space="preserve">The parents of children with disabilities have the right to make disability discrimination claims to the </w:t>
      </w:r>
      <w:proofErr w:type="gramStart"/>
      <w:r w:rsidRPr="00563A93">
        <w:rPr>
          <w:rFonts w:ascii="Arial" w:hAnsi="Arial" w:cs="Arial"/>
        </w:rPr>
        <w:t>first-tier</w:t>
      </w:r>
      <w:proofErr w:type="gramEnd"/>
      <w:r w:rsidRPr="00563A93">
        <w:rPr>
          <w:rFonts w:ascii="Arial" w:hAnsi="Arial" w:cs="Arial"/>
        </w:rPr>
        <w:t xml:space="preserve"> SEND tribunal if they believe that our school has discriminated against their children. They can make a claim about alleged discrimination regarding:</w:t>
      </w:r>
    </w:p>
    <w:p w14:paraId="6EC442E1" w14:textId="77777777" w:rsidR="00AA414E" w:rsidRPr="00563A93" w:rsidRDefault="00AA414E" w:rsidP="00AA414E">
      <w:pPr>
        <w:pStyle w:val="4Bulletedcopyblue"/>
        <w:rPr>
          <w:sz w:val="22"/>
          <w:szCs w:val="22"/>
        </w:rPr>
      </w:pPr>
      <w:r w:rsidRPr="00563A93">
        <w:rPr>
          <w:sz w:val="22"/>
          <w:szCs w:val="22"/>
        </w:rPr>
        <w:t xml:space="preserve">Exclusions </w:t>
      </w:r>
    </w:p>
    <w:p w14:paraId="7A4694CA" w14:textId="77777777" w:rsidR="00AA414E" w:rsidRPr="00563A93" w:rsidRDefault="00AA414E" w:rsidP="00AA414E">
      <w:pPr>
        <w:pStyle w:val="4Bulletedcopyblue"/>
        <w:rPr>
          <w:sz w:val="22"/>
          <w:szCs w:val="22"/>
        </w:rPr>
      </w:pPr>
      <w:r w:rsidRPr="00563A93">
        <w:rPr>
          <w:sz w:val="22"/>
          <w:szCs w:val="22"/>
        </w:rPr>
        <w:t xml:space="preserve">Provision of education and associated services </w:t>
      </w:r>
    </w:p>
    <w:p w14:paraId="00C70EAF" w14:textId="77777777" w:rsidR="00AA414E" w:rsidRPr="00563A93" w:rsidRDefault="00AA414E" w:rsidP="00AA414E">
      <w:pPr>
        <w:pStyle w:val="4Bulletedcopyblue"/>
        <w:rPr>
          <w:sz w:val="22"/>
          <w:szCs w:val="22"/>
        </w:rPr>
      </w:pPr>
      <w:r w:rsidRPr="00563A93">
        <w:rPr>
          <w:sz w:val="22"/>
          <w:szCs w:val="22"/>
        </w:rPr>
        <w:t xml:space="preserve">Making reasonable adjustments, including the provision of auxiliary aids and services </w:t>
      </w:r>
    </w:p>
    <w:p w14:paraId="04D649A6" w14:textId="77777777" w:rsidR="00AA414E" w:rsidRDefault="00AA414E" w:rsidP="00A015FA">
      <w:pPr>
        <w:pStyle w:val="paragraph"/>
        <w:spacing w:before="0" w:beforeAutospacing="0" w:after="0" w:afterAutospacing="0"/>
        <w:jc w:val="both"/>
        <w:textAlignment w:val="baseline"/>
        <w:rPr>
          <w:rStyle w:val="eop"/>
          <w:rFonts w:ascii="Arial" w:hAnsi="Arial" w:cs="Arial"/>
          <w:sz w:val="22"/>
          <w:szCs w:val="22"/>
          <w:lang w:val="en-US"/>
        </w:rPr>
      </w:pPr>
    </w:p>
    <w:p w14:paraId="2CDCCF25" w14:textId="77777777" w:rsidR="00F44CCF" w:rsidRDefault="00F44CCF" w:rsidP="00A015FA">
      <w:pPr>
        <w:pStyle w:val="paragraph"/>
        <w:spacing w:before="0" w:beforeAutospacing="0" w:after="0" w:afterAutospacing="0"/>
        <w:jc w:val="both"/>
        <w:textAlignment w:val="baseline"/>
        <w:rPr>
          <w:rStyle w:val="eop"/>
          <w:rFonts w:ascii="Arial" w:hAnsi="Arial" w:cs="Arial"/>
          <w:sz w:val="22"/>
          <w:szCs w:val="22"/>
          <w:lang w:val="en-US"/>
        </w:rPr>
      </w:pPr>
    </w:p>
    <w:p w14:paraId="3D9DE033" w14:textId="77777777" w:rsidR="00F44CCF" w:rsidRPr="00563A93" w:rsidRDefault="00F44CCF" w:rsidP="00F44CCF">
      <w:pPr>
        <w:pStyle w:val="Subhead2"/>
        <w:rPr>
          <w:rFonts w:cs="Arial"/>
          <w:color w:val="auto"/>
          <w:sz w:val="22"/>
          <w:szCs w:val="22"/>
        </w:rPr>
      </w:pPr>
      <w:r w:rsidRPr="00563A93">
        <w:rPr>
          <w:rFonts w:cs="Arial"/>
          <w:color w:val="auto"/>
          <w:sz w:val="22"/>
          <w:szCs w:val="22"/>
        </w:rPr>
        <w:t>1.15 Contact details of support services for parents of pupils with SEND</w:t>
      </w:r>
    </w:p>
    <w:p w14:paraId="6CAECD48" w14:textId="77777777" w:rsidR="00F44CCF" w:rsidRPr="00563A93" w:rsidRDefault="00F44CCF" w:rsidP="00F44CCF">
      <w:pPr>
        <w:rPr>
          <w:rFonts w:ascii="Arial" w:hAnsi="Arial" w:cs="Arial"/>
        </w:rPr>
      </w:pPr>
      <w:r w:rsidRPr="00563A93">
        <w:rPr>
          <w:rFonts w:ascii="Arial" w:hAnsi="Arial" w:cs="Arial"/>
        </w:rPr>
        <w:t>Please view the Leeds Special Educational Needs and Disabilities Information Advice and Support and Support Services (</w:t>
      </w:r>
      <w:proofErr w:type="spellStart"/>
      <w:r w:rsidRPr="00563A93">
        <w:rPr>
          <w:rFonts w:ascii="Arial" w:hAnsi="Arial" w:cs="Arial"/>
        </w:rPr>
        <w:t>SENDIASS</w:t>
      </w:r>
      <w:proofErr w:type="spellEnd"/>
      <w:r w:rsidRPr="00563A93">
        <w:rPr>
          <w:rFonts w:ascii="Arial" w:hAnsi="Arial" w:cs="Arial"/>
        </w:rPr>
        <w:t>) homepage displayed below which details the services available to support your child.</w:t>
      </w:r>
    </w:p>
    <w:p w14:paraId="09062B4F" w14:textId="77777777" w:rsidR="00F44CCF" w:rsidRPr="00563A93" w:rsidRDefault="00F44CCF" w:rsidP="00F44CCF">
      <w:pPr>
        <w:rPr>
          <w:rFonts w:ascii="Arial" w:hAnsi="Arial" w:cs="Arial"/>
          <w:b/>
        </w:rPr>
      </w:pPr>
      <w:hyperlink r:id="rId9" w:history="1">
        <w:r w:rsidRPr="00563A93">
          <w:rPr>
            <w:rStyle w:val="Hyperlink"/>
            <w:rFonts w:ascii="Arial" w:hAnsi="Arial" w:cs="Arial"/>
          </w:rPr>
          <w:t xml:space="preserve">Leeds </w:t>
        </w:r>
        <w:proofErr w:type="spellStart"/>
        <w:r w:rsidRPr="00563A93">
          <w:rPr>
            <w:rStyle w:val="Hyperlink"/>
            <w:rFonts w:ascii="Arial" w:hAnsi="Arial" w:cs="Arial"/>
          </w:rPr>
          <w:t>SENDIASS</w:t>
        </w:r>
        <w:proofErr w:type="spellEnd"/>
      </w:hyperlink>
    </w:p>
    <w:p w14:paraId="59A582F5" w14:textId="77777777" w:rsidR="00F44CCF" w:rsidRDefault="00F44CCF" w:rsidP="00A015FA">
      <w:pPr>
        <w:pStyle w:val="paragraph"/>
        <w:spacing w:before="0" w:beforeAutospacing="0" w:after="0" w:afterAutospacing="0"/>
        <w:jc w:val="both"/>
        <w:textAlignment w:val="baseline"/>
        <w:rPr>
          <w:rStyle w:val="eop"/>
          <w:rFonts w:ascii="Arial" w:hAnsi="Arial" w:cs="Arial"/>
          <w:sz w:val="22"/>
          <w:szCs w:val="22"/>
          <w:lang w:val="en-US"/>
        </w:rPr>
      </w:pPr>
    </w:p>
    <w:p w14:paraId="019EBC37" w14:textId="77777777" w:rsidR="00045592" w:rsidRPr="00563A93" w:rsidRDefault="00045592" w:rsidP="00045592">
      <w:pPr>
        <w:pStyle w:val="Subhead2"/>
        <w:rPr>
          <w:rFonts w:cs="Arial"/>
          <w:color w:val="auto"/>
          <w:sz w:val="22"/>
          <w:szCs w:val="22"/>
        </w:rPr>
      </w:pPr>
      <w:r w:rsidRPr="00563A93">
        <w:rPr>
          <w:rFonts w:cs="Arial"/>
          <w:color w:val="auto"/>
          <w:sz w:val="22"/>
          <w:szCs w:val="22"/>
        </w:rPr>
        <w:t>1.16 Contact details for raising concerns</w:t>
      </w:r>
    </w:p>
    <w:p w14:paraId="41A72913" w14:textId="77777777" w:rsidR="00045592" w:rsidRPr="00563A93" w:rsidRDefault="00045592" w:rsidP="00045592">
      <w:pPr>
        <w:rPr>
          <w:rFonts w:ascii="Arial" w:hAnsi="Arial" w:cs="Arial"/>
          <w:iCs/>
        </w:rPr>
      </w:pPr>
      <w:r w:rsidRPr="00563A93">
        <w:rPr>
          <w:rFonts w:ascii="Arial" w:hAnsi="Arial" w:cs="Arial"/>
          <w:iCs/>
        </w:rPr>
        <w:t xml:space="preserve">Afua Downes- Assistant Headteacher-SENCO. </w:t>
      </w:r>
      <w:proofErr w:type="spellStart"/>
      <w:r w:rsidRPr="00563A93">
        <w:rPr>
          <w:rFonts w:ascii="Arial" w:hAnsi="Arial" w:cs="Arial"/>
          <w:iCs/>
        </w:rPr>
        <w:t>downesa@wps.rklt.co.uk</w:t>
      </w:r>
      <w:proofErr w:type="spellEnd"/>
    </w:p>
    <w:p w14:paraId="44DFA65B" w14:textId="77777777" w:rsidR="00045592" w:rsidRPr="00563A93" w:rsidRDefault="00045592" w:rsidP="00045592">
      <w:pPr>
        <w:rPr>
          <w:rFonts w:ascii="Arial" w:hAnsi="Arial" w:cs="Arial"/>
        </w:rPr>
      </w:pPr>
      <w:r w:rsidRPr="00563A93">
        <w:rPr>
          <w:rFonts w:ascii="Arial" w:hAnsi="Arial" w:cs="Arial"/>
        </w:rPr>
        <w:t xml:space="preserve">Gemma </w:t>
      </w:r>
      <w:proofErr w:type="spellStart"/>
      <w:r w:rsidRPr="00563A93">
        <w:rPr>
          <w:rFonts w:ascii="Arial" w:hAnsi="Arial" w:cs="Arial"/>
        </w:rPr>
        <w:t>Quarmby</w:t>
      </w:r>
      <w:proofErr w:type="spellEnd"/>
      <w:r w:rsidRPr="00563A93">
        <w:rPr>
          <w:rFonts w:ascii="Arial" w:hAnsi="Arial" w:cs="Arial"/>
        </w:rPr>
        <w:t xml:space="preserve">- Headteacher. </w:t>
      </w:r>
      <w:proofErr w:type="spellStart"/>
      <w:r>
        <w:rPr>
          <w:rFonts w:ascii="Arial" w:hAnsi="Arial" w:cs="Arial"/>
        </w:rPr>
        <w:t>headteacher</w:t>
      </w:r>
      <w:r w:rsidRPr="00563A93">
        <w:rPr>
          <w:rFonts w:ascii="Arial" w:hAnsi="Arial" w:cs="Arial"/>
        </w:rPr>
        <w:t>@wps.rklt.co.uk</w:t>
      </w:r>
      <w:proofErr w:type="spellEnd"/>
    </w:p>
    <w:p w14:paraId="52FDB7F1" w14:textId="77777777" w:rsidR="00045592" w:rsidRPr="00563A93" w:rsidRDefault="00045592" w:rsidP="00045592">
      <w:pPr>
        <w:rPr>
          <w:rFonts w:ascii="Arial" w:hAnsi="Arial" w:cs="Arial"/>
        </w:rPr>
      </w:pPr>
      <w:r>
        <w:rPr>
          <w:rFonts w:ascii="Arial" w:hAnsi="Arial" w:cs="Arial"/>
        </w:rPr>
        <w:t>Rachel Turner</w:t>
      </w:r>
      <w:r w:rsidRPr="00563A93">
        <w:rPr>
          <w:rFonts w:ascii="Arial" w:hAnsi="Arial" w:cs="Arial"/>
        </w:rPr>
        <w:t xml:space="preserve"> - Inclusion Governor. </w:t>
      </w:r>
      <w:proofErr w:type="spellStart"/>
      <w:r>
        <w:rPr>
          <w:rFonts w:ascii="Arial" w:hAnsi="Arial" w:cs="Arial"/>
          <w:color w:val="000000"/>
          <w:shd w:val="clear" w:color="auto" w:fill="FFFFFF"/>
        </w:rPr>
        <w:t>turnerr</w:t>
      </w:r>
      <w:r w:rsidRPr="00563A93">
        <w:rPr>
          <w:rFonts w:ascii="Arial" w:hAnsi="Arial" w:cs="Arial"/>
          <w:color w:val="000000"/>
          <w:shd w:val="clear" w:color="auto" w:fill="FFFFFF"/>
        </w:rPr>
        <w:t>@trust.rklt.co.uk</w:t>
      </w:r>
      <w:proofErr w:type="spellEnd"/>
      <w:r w:rsidRPr="00563A93">
        <w:rPr>
          <w:rFonts w:ascii="Arial" w:hAnsi="Arial" w:cs="Arial"/>
          <w:color w:val="000000"/>
          <w:shd w:val="clear" w:color="auto" w:fill="FFFFFF"/>
        </w:rPr>
        <w:t> </w:t>
      </w:r>
    </w:p>
    <w:p w14:paraId="6A866BF2" w14:textId="77777777" w:rsidR="00045592" w:rsidRPr="00563A93" w:rsidRDefault="00045592" w:rsidP="00045592">
      <w:pPr>
        <w:rPr>
          <w:rFonts w:ascii="Arial" w:hAnsi="Arial" w:cs="Arial"/>
        </w:rPr>
      </w:pPr>
    </w:p>
    <w:p w14:paraId="41E8031F" w14:textId="77777777" w:rsidR="00045592" w:rsidRPr="00563A93" w:rsidRDefault="00045592" w:rsidP="00045592">
      <w:pPr>
        <w:pStyle w:val="Subhead2"/>
        <w:rPr>
          <w:rFonts w:cs="Arial"/>
          <w:color w:val="auto"/>
          <w:sz w:val="22"/>
          <w:szCs w:val="22"/>
        </w:rPr>
      </w:pPr>
      <w:r w:rsidRPr="00563A93">
        <w:rPr>
          <w:rFonts w:cs="Arial"/>
          <w:color w:val="auto"/>
          <w:sz w:val="22"/>
          <w:szCs w:val="22"/>
        </w:rPr>
        <w:t>1.17 The local authority local offer</w:t>
      </w:r>
    </w:p>
    <w:p w14:paraId="7CCC9ECA" w14:textId="77777777" w:rsidR="00045592" w:rsidRPr="00563A93" w:rsidRDefault="00045592" w:rsidP="00045592">
      <w:pPr>
        <w:rPr>
          <w:rFonts w:ascii="Arial" w:hAnsi="Arial" w:cs="Arial"/>
          <w:i/>
        </w:rPr>
      </w:pPr>
      <w:r w:rsidRPr="00563A93">
        <w:rPr>
          <w:rFonts w:ascii="Arial" w:hAnsi="Arial" w:cs="Arial"/>
        </w:rPr>
        <w:t xml:space="preserve">Our contribution to the local offer is: </w:t>
      </w:r>
      <w:hyperlink r:id="rId10" w:history="1">
        <w:r w:rsidRPr="00563A93">
          <w:rPr>
            <w:rStyle w:val="Hyperlink"/>
            <w:rFonts w:ascii="Arial" w:hAnsi="Arial" w:cs="Arial"/>
          </w:rPr>
          <w:t xml:space="preserve">Home - </w:t>
        </w:r>
        <w:proofErr w:type="spellStart"/>
        <w:r w:rsidRPr="00563A93">
          <w:rPr>
            <w:rStyle w:val="Hyperlink"/>
            <w:rFonts w:ascii="Arial" w:hAnsi="Arial" w:cs="Arial"/>
          </w:rPr>
          <w:t>Whitkirk</w:t>
        </w:r>
        <w:proofErr w:type="spellEnd"/>
        <w:r w:rsidRPr="00563A93">
          <w:rPr>
            <w:rStyle w:val="Hyperlink"/>
            <w:rFonts w:ascii="Arial" w:hAnsi="Arial" w:cs="Arial"/>
          </w:rPr>
          <w:t xml:space="preserve"> Primary </w:t>
        </w:r>
        <w:proofErr w:type="gramStart"/>
        <w:r w:rsidRPr="00563A93">
          <w:rPr>
            <w:rStyle w:val="Hyperlink"/>
            <w:rFonts w:ascii="Arial" w:hAnsi="Arial" w:cs="Arial"/>
          </w:rPr>
          <w:t>School :</w:t>
        </w:r>
        <w:proofErr w:type="gramEnd"/>
        <w:r w:rsidRPr="00563A93">
          <w:rPr>
            <w:rStyle w:val="Hyperlink"/>
            <w:rFonts w:ascii="Arial" w:hAnsi="Arial" w:cs="Arial"/>
          </w:rPr>
          <w:t xml:space="preserve"> </w:t>
        </w:r>
        <w:proofErr w:type="spellStart"/>
        <w:r w:rsidRPr="00563A93">
          <w:rPr>
            <w:rStyle w:val="Hyperlink"/>
            <w:rFonts w:ascii="Arial" w:hAnsi="Arial" w:cs="Arial"/>
          </w:rPr>
          <w:t>Whitkirk</w:t>
        </w:r>
        <w:proofErr w:type="spellEnd"/>
        <w:r w:rsidRPr="00563A93">
          <w:rPr>
            <w:rStyle w:val="Hyperlink"/>
            <w:rFonts w:ascii="Arial" w:hAnsi="Arial" w:cs="Arial"/>
          </w:rPr>
          <w:t xml:space="preserve"> Primary School</w:t>
        </w:r>
      </w:hyperlink>
    </w:p>
    <w:p w14:paraId="50F4A61D" w14:textId="77777777" w:rsidR="00045592" w:rsidRPr="00563A93" w:rsidRDefault="00045592" w:rsidP="00045592">
      <w:pPr>
        <w:rPr>
          <w:rFonts w:ascii="Arial" w:hAnsi="Arial" w:cs="Arial"/>
        </w:rPr>
      </w:pPr>
      <w:r w:rsidRPr="00563A93">
        <w:rPr>
          <w:rFonts w:ascii="Arial" w:hAnsi="Arial" w:cs="Arial"/>
        </w:rPr>
        <w:t xml:space="preserve">Our local authority’s local offer is published here: </w:t>
      </w:r>
      <w:hyperlink r:id="rId11" w:history="1">
        <w:r w:rsidRPr="00563A93">
          <w:rPr>
            <w:rStyle w:val="Hyperlink"/>
            <w:rFonts w:ascii="Arial" w:hAnsi="Arial" w:cs="Arial"/>
          </w:rPr>
          <w:t>Directory (</w:t>
        </w:r>
        <w:proofErr w:type="spellStart"/>
        <w:r w:rsidRPr="00563A93">
          <w:rPr>
            <w:rStyle w:val="Hyperlink"/>
            <w:rFonts w:ascii="Arial" w:hAnsi="Arial" w:cs="Arial"/>
          </w:rPr>
          <w:t>leedslocaloffer.org.uk</w:t>
        </w:r>
        <w:proofErr w:type="spellEnd"/>
        <w:r w:rsidRPr="00563A93">
          <w:rPr>
            <w:rStyle w:val="Hyperlink"/>
            <w:rFonts w:ascii="Arial" w:hAnsi="Arial" w:cs="Arial"/>
          </w:rPr>
          <w:t>)</w:t>
        </w:r>
      </w:hyperlink>
    </w:p>
    <w:p w14:paraId="78D43FC1" w14:textId="77777777" w:rsidR="00045592" w:rsidRDefault="00045592" w:rsidP="00A015FA">
      <w:pPr>
        <w:pStyle w:val="paragraph"/>
        <w:spacing w:before="0" w:beforeAutospacing="0" w:after="0" w:afterAutospacing="0"/>
        <w:jc w:val="both"/>
        <w:textAlignment w:val="baseline"/>
        <w:rPr>
          <w:rStyle w:val="eop"/>
          <w:rFonts w:ascii="Arial" w:hAnsi="Arial" w:cs="Arial"/>
          <w:sz w:val="22"/>
          <w:szCs w:val="22"/>
          <w:lang w:val="en-US"/>
        </w:rPr>
      </w:pPr>
    </w:p>
    <w:p w14:paraId="472F85E8" w14:textId="77777777" w:rsidR="00161990" w:rsidRPr="00563A93" w:rsidRDefault="00161990" w:rsidP="00161990">
      <w:pPr>
        <w:pStyle w:val="Heading1"/>
        <w:ind w:left="0"/>
        <w:rPr>
          <w:b/>
        </w:rPr>
      </w:pPr>
      <w:r w:rsidRPr="00563A93">
        <w:rPr>
          <w:b/>
        </w:rPr>
        <w:t>2. Monitoring arrangements</w:t>
      </w:r>
    </w:p>
    <w:p w14:paraId="0530E1F0" w14:textId="77777777" w:rsidR="00161990" w:rsidRPr="00563A93" w:rsidRDefault="00161990" w:rsidP="00161990">
      <w:pPr>
        <w:pStyle w:val="Heading1"/>
        <w:ind w:left="0"/>
        <w:rPr>
          <w:b/>
        </w:rPr>
      </w:pPr>
    </w:p>
    <w:p w14:paraId="3F5860B2" w14:textId="77777777" w:rsidR="00161990" w:rsidRPr="00563A93" w:rsidRDefault="00161990" w:rsidP="00161990">
      <w:pPr>
        <w:rPr>
          <w:rFonts w:ascii="Arial" w:hAnsi="Arial" w:cs="Arial"/>
        </w:rPr>
      </w:pPr>
      <w:r w:rsidRPr="00563A93">
        <w:rPr>
          <w:rFonts w:ascii="Arial" w:hAnsi="Arial" w:cs="Arial"/>
        </w:rPr>
        <w:t>This policy and information report will be reviewed by Afua Downes- Assistant Headteacher-SENCO</w:t>
      </w:r>
      <w:r w:rsidRPr="00563A93">
        <w:rPr>
          <w:rFonts w:ascii="Arial" w:hAnsi="Arial" w:cs="Arial"/>
          <w:color w:val="943634"/>
        </w:rPr>
        <w:t xml:space="preserve"> </w:t>
      </w:r>
      <w:r w:rsidRPr="00563A93">
        <w:rPr>
          <w:rFonts w:ascii="Arial" w:hAnsi="Arial" w:cs="Arial"/>
          <w:b/>
        </w:rPr>
        <w:t>annually</w:t>
      </w:r>
      <w:r w:rsidRPr="00563A93">
        <w:rPr>
          <w:rFonts w:ascii="Arial" w:hAnsi="Arial" w:cs="Arial"/>
        </w:rPr>
        <w:t xml:space="preserve">. It will also be updated if any changes to the information are made during the year. </w:t>
      </w:r>
    </w:p>
    <w:p w14:paraId="3C826275" w14:textId="77777777" w:rsidR="00161990" w:rsidRPr="00563A93" w:rsidRDefault="00161990" w:rsidP="00161990">
      <w:pPr>
        <w:rPr>
          <w:rFonts w:ascii="Arial" w:hAnsi="Arial" w:cs="Arial"/>
        </w:rPr>
      </w:pPr>
      <w:r w:rsidRPr="00563A93">
        <w:rPr>
          <w:rFonts w:ascii="Arial" w:hAnsi="Arial" w:cs="Arial"/>
        </w:rPr>
        <w:t xml:space="preserve">It will be approved by the governing board. </w:t>
      </w:r>
    </w:p>
    <w:p w14:paraId="7107FB84" w14:textId="77777777" w:rsidR="00161990" w:rsidRPr="00563A93" w:rsidRDefault="00161990" w:rsidP="00161990">
      <w:pPr>
        <w:rPr>
          <w:rFonts w:ascii="Arial" w:hAnsi="Arial" w:cs="Arial"/>
        </w:rPr>
      </w:pPr>
    </w:p>
    <w:p w14:paraId="5A48EF10" w14:textId="77777777" w:rsidR="00161990" w:rsidRPr="00563A93" w:rsidRDefault="00161990" w:rsidP="00161990">
      <w:pPr>
        <w:pStyle w:val="Heading1"/>
        <w:ind w:left="0"/>
        <w:rPr>
          <w:b/>
        </w:rPr>
      </w:pPr>
      <w:bookmarkStart w:id="0" w:name="_Toc362853011"/>
      <w:bookmarkStart w:id="1" w:name="_Toc492996809"/>
      <w:bookmarkStart w:id="2" w:name="_Toc55899054"/>
      <w:bookmarkStart w:id="3" w:name="_Hlk58790686"/>
      <w:r w:rsidRPr="00563A93">
        <w:rPr>
          <w:b/>
        </w:rPr>
        <w:t>3. Links with other policies and documents</w:t>
      </w:r>
      <w:bookmarkEnd w:id="0"/>
      <w:bookmarkEnd w:id="1"/>
      <w:bookmarkEnd w:id="2"/>
    </w:p>
    <w:p w14:paraId="3B08193F" w14:textId="77777777" w:rsidR="00161990" w:rsidRPr="00563A93" w:rsidRDefault="00161990" w:rsidP="00161990">
      <w:pPr>
        <w:rPr>
          <w:rFonts w:ascii="Arial" w:hAnsi="Arial" w:cs="Arial"/>
          <w:b/>
        </w:rPr>
      </w:pPr>
    </w:p>
    <w:p w14:paraId="40BD56F6" w14:textId="77777777" w:rsidR="00161990" w:rsidRPr="00563A93" w:rsidRDefault="00161990" w:rsidP="00161990">
      <w:pPr>
        <w:rPr>
          <w:rFonts w:ascii="Arial" w:hAnsi="Arial" w:cs="Arial"/>
        </w:rPr>
      </w:pPr>
      <w:r w:rsidRPr="00563A93">
        <w:rPr>
          <w:rFonts w:ascii="Arial" w:hAnsi="Arial" w:cs="Arial"/>
        </w:rPr>
        <w:t xml:space="preserve">This policy links to our policies on: </w:t>
      </w:r>
    </w:p>
    <w:p w14:paraId="3ABDE360" w14:textId="77777777" w:rsidR="00161990" w:rsidRPr="00563A93" w:rsidRDefault="00161990" w:rsidP="00161990">
      <w:pPr>
        <w:pStyle w:val="4Bulletedcopyblue"/>
        <w:numPr>
          <w:ilvl w:val="0"/>
          <w:numId w:val="59"/>
        </w:numPr>
        <w:rPr>
          <w:sz w:val="22"/>
          <w:szCs w:val="22"/>
        </w:rPr>
      </w:pPr>
      <w:proofErr w:type="spellStart"/>
      <w:r w:rsidRPr="00563A93">
        <w:rPr>
          <w:sz w:val="22"/>
          <w:szCs w:val="22"/>
        </w:rPr>
        <w:t>Behaviour</w:t>
      </w:r>
      <w:proofErr w:type="spellEnd"/>
      <w:r w:rsidRPr="00563A93">
        <w:rPr>
          <w:sz w:val="22"/>
          <w:szCs w:val="22"/>
        </w:rPr>
        <w:t xml:space="preserve"> (Relationships &amp; Regulation Policy)</w:t>
      </w:r>
    </w:p>
    <w:p w14:paraId="21C8A2B5" w14:textId="77777777" w:rsidR="00161990" w:rsidRPr="00563A93" w:rsidRDefault="00161990" w:rsidP="00161990">
      <w:pPr>
        <w:pStyle w:val="4Bulletedcopyblue"/>
        <w:numPr>
          <w:ilvl w:val="0"/>
          <w:numId w:val="59"/>
        </w:numPr>
        <w:rPr>
          <w:sz w:val="22"/>
          <w:szCs w:val="22"/>
        </w:rPr>
      </w:pPr>
      <w:r w:rsidRPr="00563A93">
        <w:rPr>
          <w:sz w:val="22"/>
          <w:szCs w:val="22"/>
        </w:rPr>
        <w:t xml:space="preserve">Supporting Pupils with Medical Conditions </w:t>
      </w:r>
      <w:bookmarkEnd w:id="3"/>
    </w:p>
    <w:p w14:paraId="2916C283" w14:textId="77777777" w:rsidR="00161990" w:rsidRPr="00563A93" w:rsidRDefault="00161990" w:rsidP="00161990">
      <w:pPr>
        <w:pStyle w:val="4Bulletedcopyblue"/>
        <w:numPr>
          <w:ilvl w:val="0"/>
          <w:numId w:val="59"/>
        </w:numPr>
        <w:rPr>
          <w:sz w:val="22"/>
          <w:szCs w:val="22"/>
        </w:rPr>
      </w:pPr>
      <w:r w:rsidRPr="00563A93">
        <w:rPr>
          <w:sz w:val="22"/>
          <w:szCs w:val="22"/>
        </w:rPr>
        <w:t>Anti-Bullying Policy</w:t>
      </w:r>
    </w:p>
    <w:p w14:paraId="6930DD60" w14:textId="77777777" w:rsidR="00161990" w:rsidRPr="00563A93" w:rsidRDefault="00161990" w:rsidP="00161990">
      <w:pPr>
        <w:pStyle w:val="4Bulletedcopyblue"/>
        <w:numPr>
          <w:ilvl w:val="0"/>
          <w:numId w:val="59"/>
        </w:numPr>
        <w:rPr>
          <w:sz w:val="22"/>
          <w:szCs w:val="22"/>
        </w:rPr>
      </w:pPr>
      <w:r w:rsidRPr="00563A93">
        <w:rPr>
          <w:sz w:val="22"/>
          <w:szCs w:val="22"/>
        </w:rPr>
        <w:t>Teaching and Learning documents</w:t>
      </w:r>
    </w:p>
    <w:p w14:paraId="6F5C68DB" w14:textId="77777777" w:rsidR="00161990" w:rsidRPr="00497558" w:rsidRDefault="00161990" w:rsidP="00A015FA">
      <w:pPr>
        <w:pStyle w:val="paragraph"/>
        <w:spacing w:before="0" w:beforeAutospacing="0" w:after="0" w:afterAutospacing="0"/>
        <w:jc w:val="both"/>
        <w:textAlignment w:val="baseline"/>
        <w:rPr>
          <w:rStyle w:val="eop"/>
          <w:rFonts w:ascii="Arial" w:hAnsi="Arial" w:cs="Arial"/>
          <w:sz w:val="22"/>
          <w:szCs w:val="22"/>
          <w:lang w:val="en-US"/>
        </w:rPr>
      </w:pPr>
    </w:p>
    <w:p w14:paraId="1DC9F790" w14:textId="77777777" w:rsidR="00A015FA" w:rsidRDefault="00A015FA" w:rsidP="00A015FA">
      <w:pPr>
        <w:pStyle w:val="paragraph"/>
        <w:spacing w:before="0" w:beforeAutospacing="0" w:after="0" w:afterAutospacing="0"/>
        <w:ind w:left="1410"/>
        <w:jc w:val="both"/>
        <w:textAlignment w:val="baseline"/>
        <w:rPr>
          <w:rStyle w:val="eop"/>
          <w:rFonts w:ascii="Arial" w:hAnsi="Arial" w:cs="Arial"/>
          <w:sz w:val="22"/>
          <w:szCs w:val="22"/>
        </w:rPr>
      </w:pPr>
    </w:p>
    <w:p w14:paraId="084ADE66" w14:textId="77777777" w:rsidR="00A015FA" w:rsidRDefault="00A015FA" w:rsidP="00A015FA">
      <w:pPr>
        <w:pStyle w:val="paragraph"/>
        <w:spacing w:before="0" w:beforeAutospacing="0" w:after="0" w:afterAutospacing="0"/>
        <w:ind w:left="1410"/>
        <w:jc w:val="both"/>
        <w:textAlignment w:val="baseline"/>
        <w:rPr>
          <w:rStyle w:val="eop"/>
          <w:rFonts w:ascii="Arial" w:hAnsi="Arial" w:cs="Arial"/>
          <w:sz w:val="22"/>
          <w:szCs w:val="22"/>
        </w:rPr>
      </w:pPr>
    </w:p>
    <w:p w14:paraId="048D822A" w14:textId="77777777" w:rsidR="00A015FA" w:rsidRPr="00563A93" w:rsidRDefault="00A015FA" w:rsidP="00A015FA">
      <w:pPr>
        <w:pStyle w:val="paragraph"/>
        <w:spacing w:before="0" w:beforeAutospacing="0" w:after="0" w:afterAutospacing="0"/>
        <w:ind w:left="1410"/>
        <w:jc w:val="both"/>
        <w:textAlignment w:val="baseline"/>
        <w:rPr>
          <w:rFonts w:ascii="Arial" w:hAnsi="Arial" w:cs="Arial"/>
          <w:sz w:val="22"/>
          <w:szCs w:val="22"/>
        </w:rPr>
      </w:pPr>
    </w:p>
    <w:p w14:paraId="7DF6ABC9" w14:textId="77777777" w:rsidR="008A32F4" w:rsidRPr="005C5F65" w:rsidRDefault="008A32F4" w:rsidP="008A32F4">
      <w:pPr>
        <w:rPr>
          <w:rFonts w:ascii="Arial" w:hAnsi="Arial" w:cs="Arial"/>
          <w:lang w:val="en-GB"/>
        </w:rPr>
      </w:pPr>
    </w:p>
    <w:p w14:paraId="43D49936" w14:textId="77777777" w:rsidR="00144A5E" w:rsidRPr="00AE15E1" w:rsidRDefault="00144A5E" w:rsidP="00144A5E">
      <w:pPr>
        <w:pStyle w:val="4Bulletedcopyblue"/>
        <w:numPr>
          <w:ilvl w:val="0"/>
          <w:numId w:val="0"/>
        </w:numPr>
        <w:rPr>
          <w:sz w:val="22"/>
          <w:szCs w:val="22"/>
        </w:rPr>
      </w:pPr>
    </w:p>
    <w:p w14:paraId="39C27145" w14:textId="77777777" w:rsidR="00832CE1" w:rsidRPr="00654B34" w:rsidRDefault="00832CE1" w:rsidP="00654B34">
      <w:pPr>
        <w:rPr>
          <w:rFonts w:ascii="Arial" w:hAnsi="Arial" w:cs="Arial"/>
          <w:iCs/>
        </w:rPr>
      </w:pPr>
    </w:p>
    <w:sectPr w:rsidR="00832CE1" w:rsidRPr="00654B34" w:rsidSect="003C4C6C">
      <w:footerReference w:type="default" r:id="rId12"/>
      <w:pgSz w:w="12240" w:h="15840"/>
      <w:pgMar w:top="720" w:right="720" w:bottom="720" w:left="72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7C13" w14:textId="77777777" w:rsidR="008A07D7" w:rsidRDefault="008A07D7" w:rsidP="00996ED4">
      <w:pPr>
        <w:spacing w:after="0" w:line="240" w:lineRule="auto"/>
      </w:pPr>
      <w:r>
        <w:separator/>
      </w:r>
    </w:p>
  </w:endnote>
  <w:endnote w:type="continuationSeparator" w:id="0">
    <w:p w14:paraId="0D3CADFC" w14:textId="77777777" w:rsidR="008A07D7" w:rsidRDefault="008A07D7" w:rsidP="00996ED4">
      <w:pPr>
        <w:spacing w:after="0" w:line="240" w:lineRule="auto"/>
      </w:pPr>
      <w:r>
        <w:continuationSeparator/>
      </w:r>
    </w:p>
  </w:endnote>
  <w:endnote w:type="continuationNotice" w:id="1">
    <w:p w14:paraId="3BDFF992" w14:textId="77777777" w:rsidR="008A07D7" w:rsidRDefault="008A0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D45211" w:rsidRDefault="00D45211" w:rsidP="008366E4">
    <w:pPr>
      <w:pStyle w:val="Heading1"/>
      <w:tabs>
        <w:tab w:val="left" w:pos="9356"/>
      </w:tabs>
      <w:spacing w:before="2"/>
      <w:ind w:left="567" w:right="425"/>
      <w:jc w:val="center"/>
      <w:rPr>
        <w:b/>
        <w:color w:val="FF0000"/>
      </w:rPr>
    </w:pPr>
  </w:p>
  <w:p w14:paraId="16B91F7D" w14:textId="77777777" w:rsidR="00D45211" w:rsidRPr="008366E4" w:rsidRDefault="00D45211" w:rsidP="008366E4">
    <w:pPr>
      <w:pStyle w:val="Heading1"/>
      <w:tabs>
        <w:tab w:val="left" w:pos="9356"/>
      </w:tabs>
      <w:spacing w:before="2"/>
      <w:ind w:left="567" w:right="425"/>
      <w:jc w:val="center"/>
      <w:rPr>
        <w:color w:val="FF0000"/>
        <w:sz w:val="20"/>
      </w:rPr>
    </w:pPr>
    <w:r w:rsidRPr="008366E4">
      <w:rPr>
        <w:color w:val="FF0000"/>
        <w:sz w:val="20"/>
      </w:rPr>
      <w:t>Respect – Achievement – Safety – Trust – Forgiveness – Friendship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39D33" w14:textId="77777777" w:rsidR="008A07D7" w:rsidRDefault="008A07D7" w:rsidP="00996ED4">
      <w:pPr>
        <w:spacing w:after="0" w:line="240" w:lineRule="auto"/>
      </w:pPr>
      <w:r>
        <w:separator/>
      </w:r>
    </w:p>
  </w:footnote>
  <w:footnote w:type="continuationSeparator" w:id="0">
    <w:p w14:paraId="4232650B" w14:textId="77777777" w:rsidR="008A07D7" w:rsidRDefault="008A07D7" w:rsidP="00996ED4">
      <w:pPr>
        <w:spacing w:after="0" w:line="240" w:lineRule="auto"/>
      </w:pPr>
      <w:r>
        <w:continuationSeparator/>
      </w:r>
    </w:p>
  </w:footnote>
  <w:footnote w:type="continuationNotice" w:id="1">
    <w:p w14:paraId="1C905465" w14:textId="77777777" w:rsidR="008A07D7" w:rsidRDefault="008A07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9pt;height:332pt" o:bullet="t">
        <v:imagedata r:id="rId1" o:title="TK_LOGO_POINTER_RGB_bullet_blue"/>
      </v:shape>
    </w:pict>
  </w:numPicBullet>
  <w:abstractNum w:abstractNumId="0" w15:restartNumberingAfterBreak="0">
    <w:nsid w:val="01B64347"/>
    <w:multiLevelType w:val="multilevel"/>
    <w:tmpl w:val="6DB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81389"/>
    <w:multiLevelType w:val="hybridMultilevel"/>
    <w:tmpl w:val="57803F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76D1276"/>
    <w:multiLevelType w:val="hybridMultilevel"/>
    <w:tmpl w:val="FF0AC900"/>
    <w:lvl w:ilvl="0" w:tplc="9D1CCFA8">
      <w:numFmt w:val="bullet"/>
      <w:lvlText w:val=""/>
      <w:lvlJc w:val="left"/>
      <w:pPr>
        <w:ind w:left="827" w:hanging="360"/>
      </w:pPr>
      <w:rPr>
        <w:rFonts w:ascii="Symbol" w:eastAsia="Symbol" w:hAnsi="Symbol" w:cs="Symbol" w:hint="default"/>
        <w:w w:val="100"/>
        <w:sz w:val="22"/>
        <w:szCs w:val="22"/>
        <w:lang w:val="en-GB" w:eastAsia="en-GB" w:bidi="en-GB"/>
      </w:rPr>
    </w:lvl>
    <w:lvl w:ilvl="1" w:tplc="FFDE993E">
      <w:numFmt w:val="bullet"/>
      <w:lvlText w:val="•"/>
      <w:lvlJc w:val="left"/>
      <w:pPr>
        <w:ind w:left="1236" w:hanging="360"/>
      </w:pPr>
      <w:rPr>
        <w:rFonts w:hint="default"/>
        <w:lang w:val="en-GB" w:eastAsia="en-GB" w:bidi="en-GB"/>
      </w:rPr>
    </w:lvl>
    <w:lvl w:ilvl="2" w:tplc="85F2237A">
      <w:numFmt w:val="bullet"/>
      <w:lvlText w:val="•"/>
      <w:lvlJc w:val="left"/>
      <w:pPr>
        <w:ind w:left="1652" w:hanging="360"/>
      </w:pPr>
      <w:rPr>
        <w:rFonts w:hint="default"/>
        <w:lang w:val="en-GB" w:eastAsia="en-GB" w:bidi="en-GB"/>
      </w:rPr>
    </w:lvl>
    <w:lvl w:ilvl="3" w:tplc="813A179C">
      <w:numFmt w:val="bullet"/>
      <w:lvlText w:val="•"/>
      <w:lvlJc w:val="left"/>
      <w:pPr>
        <w:ind w:left="2068" w:hanging="360"/>
      </w:pPr>
      <w:rPr>
        <w:rFonts w:hint="default"/>
        <w:lang w:val="en-GB" w:eastAsia="en-GB" w:bidi="en-GB"/>
      </w:rPr>
    </w:lvl>
    <w:lvl w:ilvl="4" w:tplc="FD88D460">
      <w:numFmt w:val="bullet"/>
      <w:lvlText w:val="•"/>
      <w:lvlJc w:val="left"/>
      <w:pPr>
        <w:ind w:left="2485" w:hanging="360"/>
      </w:pPr>
      <w:rPr>
        <w:rFonts w:hint="default"/>
        <w:lang w:val="en-GB" w:eastAsia="en-GB" w:bidi="en-GB"/>
      </w:rPr>
    </w:lvl>
    <w:lvl w:ilvl="5" w:tplc="17F8DACA">
      <w:numFmt w:val="bullet"/>
      <w:lvlText w:val="•"/>
      <w:lvlJc w:val="left"/>
      <w:pPr>
        <w:ind w:left="2901" w:hanging="360"/>
      </w:pPr>
      <w:rPr>
        <w:rFonts w:hint="default"/>
        <w:lang w:val="en-GB" w:eastAsia="en-GB" w:bidi="en-GB"/>
      </w:rPr>
    </w:lvl>
    <w:lvl w:ilvl="6" w:tplc="24FE8A46">
      <w:numFmt w:val="bullet"/>
      <w:lvlText w:val="•"/>
      <w:lvlJc w:val="left"/>
      <w:pPr>
        <w:ind w:left="3317" w:hanging="360"/>
      </w:pPr>
      <w:rPr>
        <w:rFonts w:hint="default"/>
        <w:lang w:val="en-GB" w:eastAsia="en-GB" w:bidi="en-GB"/>
      </w:rPr>
    </w:lvl>
    <w:lvl w:ilvl="7" w:tplc="0DF00DEC">
      <w:numFmt w:val="bullet"/>
      <w:lvlText w:val="•"/>
      <w:lvlJc w:val="left"/>
      <w:pPr>
        <w:ind w:left="3734" w:hanging="360"/>
      </w:pPr>
      <w:rPr>
        <w:rFonts w:hint="default"/>
        <w:lang w:val="en-GB" w:eastAsia="en-GB" w:bidi="en-GB"/>
      </w:rPr>
    </w:lvl>
    <w:lvl w:ilvl="8" w:tplc="92A67258">
      <w:numFmt w:val="bullet"/>
      <w:lvlText w:val="•"/>
      <w:lvlJc w:val="left"/>
      <w:pPr>
        <w:ind w:left="4150" w:hanging="360"/>
      </w:pPr>
      <w:rPr>
        <w:rFonts w:hint="default"/>
        <w:lang w:val="en-GB" w:eastAsia="en-GB" w:bidi="en-GB"/>
      </w:rPr>
    </w:lvl>
  </w:abstractNum>
  <w:abstractNum w:abstractNumId="3" w15:restartNumberingAfterBreak="0">
    <w:nsid w:val="0A784BA6"/>
    <w:multiLevelType w:val="hybridMultilevel"/>
    <w:tmpl w:val="C1BA9F12"/>
    <w:lvl w:ilvl="0" w:tplc="19ECB7F2">
      <w:numFmt w:val="bullet"/>
      <w:lvlText w:val=""/>
      <w:lvlJc w:val="left"/>
      <w:pPr>
        <w:ind w:left="935" w:hanging="360"/>
      </w:pPr>
      <w:rPr>
        <w:rFonts w:ascii="Symbol" w:eastAsia="Symbol" w:hAnsi="Symbol" w:cs="Symbol" w:hint="default"/>
        <w:w w:val="100"/>
        <w:sz w:val="24"/>
        <w:szCs w:val="24"/>
        <w:lang w:val="en-GB" w:eastAsia="en-GB" w:bidi="en-GB"/>
      </w:rPr>
    </w:lvl>
    <w:lvl w:ilvl="1" w:tplc="41943F6E">
      <w:numFmt w:val="bullet"/>
      <w:lvlText w:val="•"/>
      <w:lvlJc w:val="left"/>
      <w:pPr>
        <w:ind w:left="1854" w:hanging="360"/>
      </w:pPr>
      <w:rPr>
        <w:lang w:val="en-GB" w:eastAsia="en-GB" w:bidi="en-GB"/>
      </w:rPr>
    </w:lvl>
    <w:lvl w:ilvl="2" w:tplc="E7A0A054">
      <w:numFmt w:val="bullet"/>
      <w:lvlText w:val="•"/>
      <w:lvlJc w:val="left"/>
      <w:pPr>
        <w:ind w:left="2769" w:hanging="360"/>
      </w:pPr>
      <w:rPr>
        <w:lang w:val="en-GB" w:eastAsia="en-GB" w:bidi="en-GB"/>
      </w:rPr>
    </w:lvl>
    <w:lvl w:ilvl="3" w:tplc="206AC552">
      <w:numFmt w:val="bullet"/>
      <w:lvlText w:val="•"/>
      <w:lvlJc w:val="left"/>
      <w:pPr>
        <w:ind w:left="3683" w:hanging="360"/>
      </w:pPr>
      <w:rPr>
        <w:lang w:val="en-GB" w:eastAsia="en-GB" w:bidi="en-GB"/>
      </w:rPr>
    </w:lvl>
    <w:lvl w:ilvl="4" w:tplc="5BE87166">
      <w:numFmt w:val="bullet"/>
      <w:lvlText w:val="•"/>
      <w:lvlJc w:val="left"/>
      <w:pPr>
        <w:ind w:left="4598" w:hanging="360"/>
      </w:pPr>
      <w:rPr>
        <w:lang w:val="en-GB" w:eastAsia="en-GB" w:bidi="en-GB"/>
      </w:rPr>
    </w:lvl>
    <w:lvl w:ilvl="5" w:tplc="DA161A5C">
      <w:numFmt w:val="bullet"/>
      <w:lvlText w:val="•"/>
      <w:lvlJc w:val="left"/>
      <w:pPr>
        <w:ind w:left="5513" w:hanging="360"/>
      </w:pPr>
      <w:rPr>
        <w:lang w:val="en-GB" w:eastAsia="en-GB" w:bidi="en-GB"/>
      </w:rPr>
    </w:lvl>
    <w:lvl w:ilvl="6" w:tplc="BEEC1DAE">
      <w:numFmt w:val="bullet"/>
      <w:lvlText w:val="•"/>
      <w:lvlJc w:val="left"/>
      <w:pPr>
        <w:ind w:left="6427" w:hanging="360"/>
      </w:pPr>
      <w:rPr>
        <w:lang w:val="en-GB" w:eastAsia="en-GB" w:bidi="en-GB"/>
      </w:rPr>
    </w:lvl>
    <w:lvl w:ilvl="7" w:tplc="E286AFAA">
      <w:numFmt w:val="bullet"/>
      <w:lvlText w:val="•"/>
      <w:lvlJc w:val="left"/>
      <w:pPr>
        <w:ind w:left="7342" w:hanging="360"/>
      </w:pPr>
      <w:rPr>
        <w:lang w:val="en-GB" w:eastAsia="en-GB" w:bidi="en-GB"/>
      </w:rPr>
    </w:lvl>
    <w:lvl w:ilvl="8" w:tplc="A1D4D320">
      <w:numFmt w:val="bullet"/>
      <w:lvlText w:val="•"/>
      <w:lvlJc w:val="left"/>
      <w:pPr>
        <w:ind w:left="8257" w:hanging="360"/>
      </w:pPr>
      <w:rPr>
        <w:lang w:val="en-GB" w:eastAsia="en-GB" w:bidi="en-GB"/>
      </w:rPr>
    </w:lvl>
  </w:abstractNum>
  <w:abstractNum w:abstractNumId="4" w15:restartNumberingAfterBreak="0">
    <w:nsid w:val="0A935A51"/>
    <w:multiLevelType w:val="hybridMultilevel"/>
    <w:tmpl w:val="1AC42742"/>
    <w:lvl w:ilvl="0" w:tplc="773841EC">
      <w:numFmt w:val="bullet"/>
      <w:lvlText w:val=""/>
      <w:lvlJc w:val="left"/>
      <w:pPr>
        <w:ind w:left="467" w:hanging="360"/>
      </w:pPr>
      <w:rPr>
        <w:rFonts w:ascii="Symbol" w:eastAsia="Symbol" w:hAnsi="Symbol" w:cs="Symbol" w:hint="default"/>
        <w:w w:val="100"/>
        <w:sz w:val="22"/>
        <w:szCs w:val="22"/>
        <w:lang w:val="en-GB" w:eastAsia="en-GB" w:bidi="en-GB"/>
      </w:rPr>
    </w:lvl>
    <w:lvl w:ilvl="1" w:tplc="5F9A22A6">
      <w:numFmt w:val="bullet"/>
      <w:lvlText w:val="•"/>
      <w:lvlJc w:val="left"/>
      <w:pPr>
        <w:ind w:left="876" w:hanging="360"/>
      </w:pPr>
      <w:rPr>
        <w:rFonts w:hint="default"/>
        <w:lang w:val="en-GB" w:eastAsia="en-GB" w:bidi="en-GB"/>
      </w:rPr>
    </w:lvl>
    <w:lvl w:ilvl="2" w:tplc="9716978C">
      <w:numFmt w:val="bullet"/>
      <w:lvlText w:val="•"/>
      <w:lvlJc w:val="left"/>
      <w:pPr>
        <w:ind w:left="1292" w:hanging="360"/>
      </w:pPr>
      <w:rPr>
        <w:rFonts w:hint="default"/>
        <w:lang w:val="en-GB" w:eastAsia="en-GB" w:bidi="en-GB"/>
      </w:rPr>
    </w:lvl>
    <w:lvl w:ilvl="3" w:tplc="6D6419FE">
      <w:numFmt w:val="bullet"/>
      <w:lvlText w:val="•"/>
      <w:lvlJc w:val="left"/>
      <w:pPr>
        <w:ind w:left="1708" w:hanging="360"/>
      </w:pPr>
      <w:rPr>
        <w:rFonts w:hint="default"/>
        <w:lang w:val="en-GB" w:eastAsia="en-GB" w:bidi="en-GB"/>
      </w:rPr>
    </w:lvl>
    <w:lvl w:ilvl="4" w:tplc="AE72EBC6">
      <w:numFmt w:val="bullet"/>
      <w:lvlText w:val="•"/>
      <w:lvlJc w:val="left"/>
      <w:pPr>
        <w:ind w:left="2125" w:hanging="360"/>
      </w:pPr>
      <w:rPr>
        <w:rFonts w:hint="default"/>
        <w:lang w:val="en-GB" w:eastAsia="en-GB" w:bidi="en-GB"/>
      </w:rPr>
    </w:lvl>
    <w:lvl w:ilvl="5" w:tplc="BAF2875E">
      <w:numFmt w:val="bullet"/>
      <w:lvlText w:val="•"/>
      <w:lvlJc w:val="left"/>
      <w:pPr>
        <w:ind w:left="2541" w:hanging="360"/>
      </w:pPr>
      <w:rPr>
        <w:rFonts w:hint="default"/>
        <w:lang w:val="en-GB" w:eastAsia="en-GB" w:bidi="en-GB"/>
      </w:rPr>
    </w:lvl>
    <w:lvl w:ilvl="6" w:tplc="BB7C0FEA">
      <w:numFmt w:val="bullet"/>
      <w:lvlText w:val="•"/>
      <w:lvlJc w:val="left"/>
      <w:pPr>
        <w:ind w:left="2957" w:hanging="360"/>
      </w:pPr>
      <w:rPr>
        <w:rFonts w:hint="default"/>
        <w:lang w:val="en-GB" w:eastAsia="en-GB" w:bidi="en-GB"/>
      </w:rPr>
    </w:lvl>
    <w:lvl w:ilvl="7" w:tplc="D03E7B20">
      <w:numFmt w:val="bullet"/>
      <w:lvlText w:val="•"/>
      <w:lvlJc w:val="left"/>
      <w:pPr>
        <w:ind w:left="3374" w:hanging="360"/>
      </w:pPr>
      <w:rPr>
        <w:rFonts w:hint="default"/>
        <w:lang w:val="en-GB" w:eastAsia="en-GB" w:bidi="en-GB"/>
      </w:rPr>
    </w:lvl>
    <w:lvl w:ilvl="8" w:tplc="181661F4">
      <w:numFmt w:val="bullet"/>
      <w:lvlText w:val="•"/>
      <w:lvlJc w:val="left"/>
      <w:pPr>
        <w:ind w:left="3790" w:hanging="360"/>
      </w:pPr>
      <w:rPr>
        <w:rFonts w:hint="default"/>
        <w:lang w:val="en-GB" w:eastAsia="en-GB" w:bidi="en-GB"/>
      </w:rPr>
    </w:lvl>
  </w:abstractNum>
  <w:abstractNum w:abstractNumId="5" w15:restartNumberingAfterBreak="0">
    <w:nsid w:val="0DBD3EC6"/>
    <w:multiLevelType w:val="hybridMultilevel"/>
    <w:tmpl w:val="0680D8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0B7581"/>
    <w:multiLevelType w:val="hybridMultilevel"/>
    <w:tmpl w:val="85D6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7A90"/>
    <w:multiLevelType w:val="hybridMultilevel"/>
    <w:tmpl w:val="5EC6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A21AF"/>
    <w:multiLevelType w:val="hybridMultilevel"/>
    <w:tmpl w:val="C48CA698"/>
    <w:lvl w:ilvl="0" w:tplc="9D5A0334">
      <w:numFmt w:val="bullet"/>
      <w:lvlText w:val=""/>
      <w:lvlJc w:val="left"/>
      <w:pPr>
        <w:ind w:left="839" w:hanging="360"/>
      </w:pPr>
      <w:rPr>
        <w:rFonts w:ascii="Symbol" w:eastAsia="Symbol" w:hAnsi="Symbol" w:cs="Symbol" w:hint="default"/>
        <w:w w:val="100"/>
        <w:sz w:val="22"/>
        <w:szCs w:val="22"/>
        <w:lang w:val="en-GB" w:eastAsia="en-GB" w:bidi="en-GB"/>
      </w:rPr>
    </w:lvl>
    <w:lvl w:ilvl="1" w:tplc="5F64D4D6">
      <w:numFmt w:val="bullet"/>
      <w:lvlText w:val="•"/>
      <w:lvlJc w:val="left"/>
      <w:pPr>
        <w:ind w:left="1254" w:hanging="360"/>
      </w:pPr>
      <w:rPr>
        <w:rFonts w:hint="default"/>
        <w:lang w:val="en-GB" w:eastAsia="en-GB" w:bidi="en-GB"/>
      </w:rPr>
    </w:lvl>
    <w:lvl w:ilvl="2" w:tplc="CB32C32E">
      <w:numFmt w:val="bullet"/>
      <w:lvlText w:val="•"/>
      <w:lvlJc w:val="left"/>
      <w:pPr>
        <w:ind w:left="1668" w:hanging="360"/>
      </w:pPr>
      <w:rPr>
        <w:rFonts w:hint="default"/>
        <w:lang w:val="en-GB" w:eastAsia="en-GB" w:bidi="en-GB"/>
      </w:rPr>
    </w:lvl>
    <w:lvl w:ilvl="3" w:tplc="429494B4">
      <w:numFmt w:val="bullet"/>
      <w:lvlText w:val="•"/>
      <w:lvlJc w:val="left"/>
      <w:pPr>
        <w:ind w:left="2082" w:hanging="360"/>
      </w:pPr>
      <w:rPr>
        <w:rFonts w:hint="default"/>
        <w:lang w:val="en-GB" w:eastAsia="en-GB" w:bidi="en-GB"/>
      </w:rPr>
    </w:lvl>
    <w:lvl w:ilvl="4" w:tplc="566E1680">
      <w:numFmt w:val="bullet"/>
      <w:lvlText w:val="•"/>
      <w:lvlJc w:val="left"/>
      <w:pPr>
        <w:ind w:left="2497" w:hanging="360"/>
      </w:pPr>
      <w:rPr>
        <w:rFonts w:hint="default"/>
        <w:lang w:val="en-GB" w:eastAsia="en-GB" w:bidi="en-GB"/>
      </w:rPr>
    </w:lvl>
    <w:lvl w:ilvl="5" w:tplc="9BA21D1C">
      <w:numFmt w:val="bullet"/>
      <w:lvlText w:val="•"/>
      <w:lvlJc w:val="left"/>
      <w:pPr>
        <w:ind w:left="2911" w:hanging="360"/>
      </w:pPr>
      <w:rPr>
        <w:rFonts w:hint="default"/>
        <w:lang w:val="en-GB" w:eastAsia="en-GB" w:bidi="en-GB"/>
      </w:rPr>
    </w:lvl>
    <w:lvl w:ilvl="6" w:tplc="2C729590">
      <w:numFmt w:val="bullet"/>
      <w:lvlText w:val="•"/>
      <w:lvlJc w:val="left"/>
      <w:pPr>
        <w:ind w:left="3325" w:hanging="360"/>
      </w:pPr>
      <w:rPr>
        <w:rFonts w:hint="default"/>
        <w:lang w:val="en-GB" w:eastAsia="en-GB" w:bidi="en-GB"/>
      </w:rPr>
    </w:lvl>
    <w:lvl w:ilvl="7" w:tplc="1EB459D4">
      <w:numFmt w:val="bullet"/>
      <w:lvlText w:val="•"/>
      <w:lvlJc w:val="left"/>
      <w:pPr>
        <w:ind w:left="3740" w:hanging="360"/>
      </w:pPr>
      <w:rPr>
        <w:rFonts w:hint="default"/>
        <w:lang w:val="en-GB" w:eastAsia="en-GB" w:bidi="en-GB"/>
      </w:rPr>
    </w:lvl>
    <w:lvl w:ilvl="8" w:tplc="A9967134">
      <w:numFmt w:val="bullet"/>
      <w:lvlText w:val="•"/>
      <w:lvlJc w:val="left"/>
      <w:pPr>
        <w:ind w:left="4154" w:hanging="360"/>
      </w:pPr>
      <w:rPr>
        <w:rFonts w:hint="default"/>
        <w:lang w:val="en-GB" w:eastAsia="en-GB" w:bidi="en-GB"/>
      </w:rPr>
    </w:lvl>
  </w:abstractNum>
  <w:abstractNum w:abstractNumId="9" w15:restartNumberingAfterBreak="0">
    <w:nsid w:val="168A6B9C"/>
    <w:multiLevelType w:val="hybridMultilevel"/>
    <w:tmpl w:val="22E2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05E3A"/>
    <w:multiLevelType w:val="hybridMultilevel"/>
    <w:tmpl w:val="4630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62CBE"/>
    <w:multiLevelType w:val="hybridMultilevel"/>
    <w:tmpl w:val="8446DEDE"/>
    <w:lvl w:ilvl="0" w:tplc="94BEB872">
      <w:numFmt w:val="bullet"/>
      <w:lvlText w:val=""/>
      <w:lvlJc w:val="left"/>
      <w:pPr>
        <w:ind w:left="827" w:hanging="360"/>
      </w:pPr>
      <w:rPr>
        <w:rFonts w:ascii="Symbol" w:eastAsia="Symbol" w:hAnsi="Symbol" w:cs="Symbol" w:hint="default"/>
        <w:w w:val="100"/>
        <w:sz w:val="22"/>
        <w:szCs w:val="22"/>
        <w:lang w:val="en-GB" w:eastAsia="en-GB" w:bidi="en-GB"/>
      </w:rPr>
    </w:lvl>
    <w:lvl w:ilvl="1" w:tplc="92D8F31A">
      <w:numFmt w:val="bullet"/>
      <w:lvlText w:val="•"/>
      <w:lvlJc w:val="left"/>
      <w:pPr>
        <w:ind w:left="1236" w:hanging="360"/>
      </w:pPr>
      <w:rPr>
        <w:rFonts w:hint="default"/>
        <w:lang w:val="en-GB" w:eastAsia="en-GB" w:bidi="en-GB"/>
      </w:rPr>
    </w:lvl>
    <w:lvl w:ilvl="2" w:tplc="E15ABBD0">
      <w:numFmt w:val="bullet"/>
      <w:lvlText w:val="•"/>
      <w:lvlJc w:val="left"/>
      <w:pPr>
        <w:ind w:left="1652" w:hanging="360"/>
      </w:pPr>
      <w:rPr>
        <w:rFonts w:hint="default"/>
        <w:lang w:val="en-GB" w:eastAsia="en-GB" w:bidi="en-GB"/>
      </w:rPr>
    </w:lvl>
    <w:lvl w:ilvl="3" w:tplc="BBF07D5E">
      <w:numFmt w:val="bullet"/>
      <w:lvlText w:val="•"/>
      <w:lvlJc w:val="left"/>
      <w:pPr>
        <w:ind w:left="2068" w:hanging="360"/>
      </w:pPr>
      <w:rPr>
        <w:rFonts w:hint="default"/>
        <w:lang w:val="en-GB" w:eastAsia="en-GB" w:bidi="en-GB"/>
      </w:rPr>
    </w:lvl>
    <w:lvl w:ilvl="4" w:tplc="180251B8">
      <w:numFmt w:val="bullet"/>
      <w:lvlText w:val="•"/>
      <w:lvlJc w:val="left"/>
      <w:pPr>
        <w:ind w:left="2485" w:hanging="360"/>
      </w:pPr>
      <w:rPr>
        <w:rFonts w:hint="default"/>
        <w:lang w:val="en-GB" w:eastAsia="en-GB" w:bidi="en-GB"/>
      </w:rPr>
    </w:lvl>
    <w:lvl w:ilvl="5" w:tplc="85D0DAEE">
      <w:numFmt w:val="bullet"/>
      <w:lvlText w:val="•"/>
      <w:lvlJc w:val="left"/>
      <w:pPr>
        <w:ind w:left="2901" w:hanging="360"/>
      </w:pPr>
      <w:rPr>
        <w:rFonts w:hint="default"/>
        <w:lang w:val="en-GB" w:eastAsia="en-GB" w:bidi="en-GB"/>
      </w:rPr>
    </w:lvl>
    <w:lvl w:ilvl="6" w:tplc="544C68D4">
      <w:numFmt w:val="bullet"/>
      <w:lvlText w:val="•"/>
      <w:lvlJc w:val="left"/>
      <w:pPr>
        <w:ind w:left="3317" w:hanging="360"/>
      </w:pPr>
      <w:rPr>
        <w:rFonts w:hint="default"/>
        <w:lang w:val="en-GB" w:eastAsia="en-GB" w:bidi="en-GB"/>
      </w:rPr>
    </w:lvl>
    <w:lvl w:ilvl="7" w:tplc="1B3E7108">
      <w:numFmt w:val="bullet"/>
      <w:lvlText w:val="•"/>
      <w:lvlJc w:val="left"/>
      <w:pPr>
        <w:ind w:left="3734" w:hanging="360"/>
      </w:pPr>
      <w:rPr>
        <w:rFonts w:hint="default"/>
        <w:lang w:val="en-GB" w:eastAsia="en-GB" w:bidi="en-GB"/>
      </w:rPr>
    </w:lvl>
    <w:lvl w:ilvl="8" w:tplc="9D100EA6">
      <w:numFmt w:val="bullet"/>
      <w:lvlText w:val="•"/>
      <w:lvlJc w:val="left"/>
      <w:pPr>
        <w:ind w:left="4150" w:hanging="360"/>
      </w:pPr>
      <w:rPr>
        <w:rFonts w:hint="default"/>
        <w:lang w:val="en-GB" w:eastAsia="en-GB" w:bidi="en-GB"/>
      </w:rPr>
    </w:lvl>
  </w:abstractNum>
  <w:abstractNum w:abstractNumId="12" w15:restartNumberingAfterBreak="0">
    <w:nsid w:val="196568B5"/>
    <w:multiLevelType w:val="hybridMultilevel"/>
    <w:tmpl w:val="71CC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457F2"/>
    <w:multiLevelType w:val="multilevel"/>
    <w:tmpl w:val="2BD6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547121"/>
    <w:multiLevelType w:val="multilevel"/>
    <w:tmpl w:val="A33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D44FC"/>
    <w:multiLevelType w:val="multilevel"/>
    <w:tmpl w:val="91B6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D732CB"/>
    <w:multiLevelType w:val="hybridMultilevel"/>
    <w:tmpl w:val="A1966A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D8D2FCF"/>
    <w:multiLevelType w:val="hybridMultilevel"/>
    <w:tmpl w:val="8E62F106"/>
    <w:lvl w:ilvl="0" w:tplc="3A785CA2">
      <w:numFmt w:val="bullet"/>
      <w:lvlText w:val=""/>
      <w:lvlJc w:val="left"/>
      <w:pPr>
        <w:ind w:left="827" w:hanging="360"/>
      </w:pPr>
      <w:rPr>
        <w:rFonts w:ascii="Symbol" w:eastAsia="Symbol" w:hAnsi="Symbol" w:cs="Symbol" w:hint="default"/>
        <w:w w:val="100"/>
        <w:sz w:val="22"/>
        <w:szCs w:val="22"/>
        <w:lang w:val="en-GB" w:eastAsia="en-GB" w:bidi="en-GB"/>
      </w:rPr>
    </w:lvl>
    <w:lvl w:ilvl="1" w:tplc="37F631A4">
      <w:numFmt w:val="bullet"/>
      <w:lvlText w:val="•"/>
      <w:lvlJc w:val="left"/>
      <w:pPr>
        <w:ind w:left="1236" w:hanging="360"/>
      </w:pPr>
      <w:rPr>
        <w:rFonts w:hint="default"/>
        <w:lang w:val="en-GB" w:eastAsia="en-GB" w:bidi="en-GB"/>
      </w:rPr>
    </w:lvl>
    <w:lvl w:ilvl="2" w:tplc="B9A8EFF8">
      <w:numFmt w:val="bullet"/>
      <w:lvlText w:val="•"/>
      <w:lvlJc w:val="left"/>
      <w:pPr>
        <w:ind w:left="1652" w:hanging="360"/>
      </w:pPr>
      <w:rPr>
        <w:rFonts w:hint="default"/>
        <w:lang w:val="en-GB" w:eastAsia="en-GB" w:bidi="en-GB"/>
      </w:rPr>
    </w:lvl>
    <w:lvl w:ilvl="3" w:tplc="B7FA6244">
      <w:numFmt w:val="bullet"/>
      <w:lvlText w:val="•"/>
      <w:lvlJc w:val="left"/>
      <w:pPr>
        <w:ind w:left="2068" w:hanging="360"/>
      </w:pPr>
      <w:rPr>
        <w:rFonts w:hint="default"/>
        <w:lang w:val="en-GB" w:eastAsia="en-GB" w:bidi="en-GB"/>
      </w:rPr>
    </w:lvl>
    <w:lvl w:ilvl="4" w:tplc="203A9470">
      <w:numFmt w:val="bullet"/>
      <w:lvlText w:val="•"/>
      <w:lvlJc w:val="left"/>
      <w:pPr>
        <w:ind w:left="2485" w:hanging="360"/>
      </w:pPr>
      <w:rPr>
        <w:rFonts w:hint="default"/>
        <w:lang w:val="en-GB" w:eastAsia="en-GB" w:bidi="en-GB"/>
      </w:rPr>
    </w:lvl>
    <w:lvl w:ilvl="5" w:tplc="0E72A828">
      <w:numFmt w:val="bullet"/>
      <w:lvlText w:val="•"/>
      <w:lvlJc w:val="left"/>
      <w:pPr>
        <w:ind w:left="2901" w:hanging="360"/>
      </w:pPr>
      <w:rPr>
        <w:rFonts w:hint="default"/>
        <w:lang w:val="en-GB" w:eastAsia="en-GB" w:bidi="en-GB"/>
      </w:rPr>
    </w:lvl>
    <w:lvl w:ilvl="6" w:tplc="7E9CB736">
      <w:numFmt w:val="bullet"/>
      <w:lvlText w:val="•"/>
      <w:lvlJc w:val="left"/>
      <w:pPr>
        <w:ind w:left="3317" w:hanging="360"/>
      </w:pPr>
      <w:rPr>
        <w:rFonts w:hint="default"/>
        <w:lang w:val="en-GB" w:eastAsia="en-GB" w:bidi="en-GB"/>
      </w:rPr>
    </w:lvl>
    <w:lvl w:ilvl="7" w:tplc="490E15B6">
      <w:numFmt w:val="bullet"/>
      <w:lvlText w:val="•"/>
      <w:lvlJc w:val="left"/>
      <w:pPr>
        <w:ind w:left="3734" w:hanging="360"/>
      </w:pPr>
      <w:rPr>
        <w:rFonts w:hint="default"/>
        <w:lang w:val="en-GB" w:eastAsia="en-GB" w:bidi="en-GB"/>
      </w:rPr>
    </w:lvl>
    <w:lvl w:ilvl="8" w:tplc="2408A630">
      <w:numFmt w:val="bullet"/>
      <w:lvlText w:val="•"/>
      <w:lvlJc w:val="left"/>
      <w:pPr>
        <w:ind w:left="4150" w:hanging="360"/>
      </w:pPr>
      <w:rPr>
        <w:rFonts w:hint="default"/>
        <w:lang w:val="en-GB" w:eastAsia="en-GB" w:bidi="en-GB"/>
      </w:rPr>
    </w:lvl>
  </w:abstractNum>
  <w:abstractNum w:abstractNumId="18" w15:restartNumberingAfterBreak="0">
    <w:nsid w:val="33527E59"/>
    <w:multiLevelType w:val="multilevel"/>
    <w:tmpl w:val="D83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7B5911"/>
    <w:multiLevelType w:val="hybridMultilevel"/>
    <w:tmpl w:val="72C8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33E91"/>
    <w:multiLevelType w:val="hybridMultilevel"/>
    <w:tmpl w:val="0C32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37DB9"/>
    <w:multiLevelType w:val="hybridMultilevel"/>
    <w:tmpl w:val="E9841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0B22713"/>
    <w:multiLevelType w:val="multilevel"/>
    <w:tmpl w:val="5BA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A43E1"/>
    <w:multiLevelType w:val="multilevel"/>
    <w:tmpl w:val="AD0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9F00E6"/>
    <w:multiLevelType w:val="multilevel"/>
    <w:tmpl w:val="6950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C338D6"/>
    <w:multiLevelType w:val="hybridMultilevel"/>
    <w:tmpl w:val="5220F2D2"/>
    <w:lvl w:ilvl="0" w:tplc="1E04ED44">
      <w:numFmt w:val="bullet"/>
      <w:lvlText w:val=""/>
      <w:lvlJc w:val="left"/>
      <w:pPr>
        <w:ind w:left="827" w:hanging="360"/>
      </w:pPr>
      <w:rPr>
        <w:rFonts w:ascii="Symbol" w:eastAsia="Symbol" w:hAnsi="Symbol" w:cs="Symbol" w:hint="default"/>
        <w:w w:val="100"/>
        <w:sz w:val="22"/>
        <w:szCs w:val="22"/>
        <w:lang w:val="en-GB" w:eastAsia="en-GB" w:bidi="en-GB"/>
      </w:rPr>
    </w:lvl>
    <w:lvl w:ilvl="1" w:tplc="F7923966">
      <w:numFmt w:val="bullet"/>
      <w:lvlText w:val="•"/>
      <w:lvlJc w:val="left"/>
      <w:pPr>
        <w:ind w:left="1236" w:hanging="360"/>
      </w:pPr>
      <w:rPr>
        <w:rFonts w:hint="default"/>
        <w:lang w:val="en-GB" w:eastAsia="en-GB" w:bidi="en-GB"/>
      </w:rPr>
    </w:lvl>
    <w:lvl w:ilvl="2" w:tplc="79C4B5CE">
      <w:numFmt w:val="bullet"/>
      <w:lvlText w:val="•"/>
      <w:lvlJc w:val="left"/>
      <w:pPr>
        <w:ind w:left="1652" w:hanging="360"/>
      </w:pPr>
      <w:rPr>
        <w:rFonts w:hint="default"/>
        <w:lang w:val="en-GB" w:eastAsia="en-GB" w:bidi="en-GB"/>
      </w:rPr>
    </w:lvl>
    <w:lvl w:ilvl="3" w:tplc="4A3C51B8">
      <w:numFmt w:val="bullet"/>
      <w:lvlText w:val="•"/>
      <w:lvlJc w:val="left"/>
      <w:pPr>
        <w:ind w:left="2068" w:hanging="360"/>
      </w:pPr>
      <w:rPr>
        <w:rFonts w:hint="default"/>
        <w:lang w:val="en-GB" w:eastAsia="en-GB" w:bidi="en-GB"/>
      </w:rPr>
    </w:lvl>
    <w:lvl w:ilvl="4" w:tplc="50DC85D8">
      <w:numFmt w:val="bullet"/>
      <w:lvlText w:val="•"/>
      <w:lvlJc w:val="left"/>
      <w:pPr>
        <w:ind w:left="2485" w:hanging="360"/>
      </w:pPr>
      <w:rPr>
        <w:rFonts w:hint="default"/>
        <w:lang w:val="en-GB" w:eastAsia="en-GB" w:bidi="en-GB"/>
      </w:rPr>
    </w:lvl>
    <w:lvl w:ilvl="5" w:tplc="2DF0AF52">
      <w:numFmt w:val="bullet"/>
      <w:lvlText w:val="•"/>
      <w:lvlJc w:val="left"/>
      <w:pPr>
        <w:ind w:left="2901" w:hanging="360"/>
      </w:pPr>
      <w:rPr>
        <w:rFonts w:hint="default"/>
        <w:lang w:val="en-GB" w:eastAsia="en-GB" w:bidi="en-GB"/>
      </w:rPr>
    </w:lvl>
    <w:lvl w:ilvl="6" w:tplc="896C9546">
      <w:numFmt w:val="bullet"/>
      <w:lvlText w:val="•"/>
      <w:lvlJc w:val="left"/>
      <w:pPr>
        <w:ind w:left="3317" w:hanging="360"/>
      </w:pPr>
      <w:rPr>
        <w:rFonts w:hint="default"/>
        <w:lang w:val="en-GB" w:eastAsia="en-GB" w:bidi="en-GB"/>
      </w:rPr>
    </w:lvl>
    <w:lvl w:ilvl="7" w:tplc="1A0EFAB6">
      <w:numFmt w:val="bullet"/>
      <w:lvlText w:val="•"/>
      <w:lvlJc w:val="left"/>
      <w:pPr>
        <w:ind w:left="3734" w:hanging="360"/>
      </w:pPr>
      <w:rPr>
        <w:rFonts w:hint="default"/>
        <w:lang w:val="en-GB" w:eastAsia="en-GB" w:bidi="en-GB"/>
      </w:rPr>
    </w:lvl>
    <w:lvl w:ilvl="8" w:tplc="E2C42D52">
      <w:numFmt w:val="bullet"/>
      <w:lvlText w:val="•"/>
      <w:lvlJc w:val="left"/>
      <w:pPr>
        <w:ind w:left="4150" w:hanging="360"/>
      </w:pPr>
      <w:rPr>
        <w:rFonts w:hint="default"/>
        <w:lang w:val="en-GB" w:eastAsia="en-GB" w:bidi="en-GB"/>
      </w:rPr>
    </w:lvl>
  </w:abstractNum>
  <w:abstractNum w:abstractNumId="26" w15:restartNumberingAfterBreak="0">
    <w:nsid w:val="49B14956"/>
    <w:multiLevelType w:val="hybridMultilevel"/>
    <w:tmpl w:val="D186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214D1C2">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F17EA"/>
    <w:multiLevelType w:val="hybridMultilevel"/>
    <w:tmpl w:val="83B670D6"/>
    <w:lvl w:ilvl="0" w:tplc="42C0187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CA0592A"/>
    <w:multiLevelType w:val="hybridMultilevel"/>
    <w:tmpl w:val="F856B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2967B3"/>
    <w:multiLevelType w:val="hybridMultilevel"/>
    <w:tmpl w:val="1EFA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23CE"/>
    <w:multiLevelType w:val="multilevel"/>
    <w:tmpl w:val="AC4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9051EC"/>
    <w:multiLevelType w:val="multilevel"/>
    <w:tmpl w:val="BC6C27B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6F7ADF"/>
    <w:multiLevelType w:val="hybridMultilevel"/>
    <w:tmpl w:val="0A84B5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55166277"/>
    <w:multiLevelType w:val="multilevel"/>
    <w:tmpl w:val="5C4E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96ADB"/>
    <w:multiLevelType w:val="hybridMultilevel"/>
    <w:tmpl w:val="4E5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02CEA"/>
    <w:multiLevelType w:val="hybridMultilevel"/>
    <w:tmpl w:val="B52A9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B5D3714"/>
    <w:multiLevelType w:val="hybridMultilevel"/>
    <w:tmpl w:val="6D9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3310F"/>
    <w:multiLevelType w:val="hybridMultilevel"/>
    <w:tmpl w:val="78B67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D206FE9"/>
    <w:multiLevelType w:val="multilevel"/>
    <w:tmpl w:val="069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1C1C22"/>
    <w:multiLevelType w:val="hybridMultilevel"/>
    <w:tmpl w:val="DC42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03654"/>
    <w:multiLevelType w:val="multilevel"/>
    <w:tmpl w:val="E69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4974E1"/>
    <w:multiLevelType w:val="hybridMultilevel"/>
    <w:tmpl w:val="59AA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F05E7F"/>
    <w:multiLevelType w:val="hybridMultilevel"/>
    <w:tmpl w:val="AC2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D7E89"/>
    <w:multiLevelType w:val="hybridMultilevel"/>
    <w:tmpl w:val="6512EBE6"/>
    <w:lvl w:ilvl="0" w:tplc="934A19FA">
      <w:numFmt w:val="bullet"/>
      <w:lvlText w:val=""/>
      <w:lvlJc w:val="left"/>
      <w:pPr>
        <w:ind w:left="820" w:hanging="360"/>
      </w:pPr>
      <w:rPr>
        <w:rFonts w:hint="default"/>
        <w:w w:val="100"/>
        <w:lang w:val="en-US" w:eastAsia="en-US" w:bidi="ar-SA"/>
      </w:rPr>
    </w:lvl>
    <w:lvl w:ilvl="1" w:tplc="F1304F1E">
      <w:numFmt w:val="bullet"/>
      <w:lvlText w:val="•"/>
      <w:lvlJc w:val="left"/>
      <w:pPr>
        <w:ind w:left="1660" w:hanging="360"/>
      </w:pPr>
      <w:rPr>
        <w:rFonts w:hint="default"/>
        <w:lang w:val="en-US" w:eastAsia="en-US" w:bidi="ar-SA"/>
      </w:rPr>
    </w:lvl>
    <w:lvl w:ilvl="2" w:tplc="88E0771E">
      <w:numFmt w:val="bullet"/>
      <w:lvlText w:val="•"/>
      <w:lvlJc w:val="left"/>
      <w:pPr>
        <w:ind w:left="2501" w:hanging="360"/>
      </w:pPr>
      <w:rPr>
        <w:rFonts w:hint="default"/>
        <w:lang w:val="en-US" w:eastAsia="en-US" w:bidi="ar-SA"/>
      </w:rPr>
    </w:lvl>
    <w:lvl w:ilvl="3" w:tplc="2A88F010">
      <w:numFmt w:val="bullet"/>
      <w:lvlText w:val="•"/>
      <w:lvlJc w:val="left"/>
      <w:pPr>
        <w:ind w:left="3341" w:hanging="360"/>
      </w:pPr>
      <w:rPr>
        <w:rFonts w:hint="default"/>
        <w:lang w:val="en-US" w:eastAsia="en-US" w:bidi="ar-SA"/>
      </w:rPr>
    </w:lvl>
    <w:lvl w:ilvl="4" w:tplc="3B0A3AF2">
      <w:numFmt w:val="bullet"/>
      <w:lvlText w:val="•"/>
      <w:lvlJc w:val="left"/>
      <w:pPr>
        <w:ind w:left="4182" w:hanging="360"/>
      </w:pPr>
      <w:rPr>
        <w:rFonts w:hint="default"/>
        <w:lang w:val="en-US" w:eastAsia="en-US" w:bidi="ar-SA"/>
      </w:rPr>
    </w:lvl>
    <w:lvl w:ilvl="5" w:tplc="C9DA307C">
      <w:numFmt w:val="bullet"/>
      <w:lvlText w:val="•"/>
      <w:lvlJc w:val="left"/>
      <w:pPr>
        <w:ind w:left="5023" w:hanging="360"/>
      </w:pPr>
      <w:rPr>
        <w:rFonts w:hint="default"/>
        <w:lang w:val="en-US" w:eastAsia="en-US" w:bidi="ar-SA"/>
      </w:rPr>
    </w:lvl>
    <w:lvl w:ilvl="6" w:tplc="8CECCD8E">
      <w:numFmt w:val="bullet"/>
      <w:lvlText w:val="•"/>
      <w:lvlJc w:val="left"/>
      <w:pPr>
        <w:ind w:left="5863" w:hanging="360"/>
      </w:pPr>
      <w:rPr>
        <w:rFonts w:hint="default"/>
        <w:lang w:val="en-US" w:eastAsia="en-US" w:bidi="ar-SA"/>
      </w:rPr>
    </w:lvl>
    <w:lvl w:ilvl="7" w:tplc="743CA484">
      <w:numFmt w:val="bullet"/>
      <w:lvlText w:val="•"/>
      <w:lvlJc w:val="left"/>
      <w:pPr>
        <w:ind w:left="6704" w:hanging="360"/>
      </w:pPr>
      <w:rPr>
        <w:rFonts w:hint="default"/>
        <w:lang w:val="en-US" w:eastAsia="en-US" w:bidi="ar-SA"/>
      </w:rPr>
    </w:lvl>
    <w:lvl w:ilvl="8" w:tplc="E04414DA">
      <w:numFmt w:val="bullet"/>
      <w:lvlText w:val="•"/>
      <w:lvlJc w:val="left"/>
      <w:pPr>
        <w:ind w:left="7545" w:hanging="360"/>
      </w:pPr>
      <w:rPr>
        <w:rFonts w:hint="default"/>
        <w:lang w:val="en-US" w:eastAsia="en-US" w:bidi="ar-SA"/>
      </w:rPr>
    </w:lvl>
  </w:abstractNum>
  <w:abstractNum w:abstractNumId="44" w15:restartNumberingAfterBreak="0">
    <w:nsid w:val="6B804913"/>
    <w:multiLevelType w:val="hybridMultilevel"/>
    <w:tmpl w:val="60E2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A6549E"/>
    <w:multiLevelType w:val="multilevel"/>
    <w:tmpl w:val="065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3C3180"/>
    <w:multiLevelType w:val="multilevel"/>
    <w:tmpl w:val="579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4315D5"/>
    <w:multiLevelType w:val="hybridMultilevel"/>
    <w:tmpl w:val="7C3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540CB5"/>
    <w:multiLevelType w:val="hybridMultilevel"/>
    <w:tmpl w:val="759C5912"/>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3C92665"/>
    <w:multiLevelType w:val="hybridMultilevel"/>
    <w:tmpl w:val="38AE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D77AA6"/>
    <w:multiLevelType w:val="hybridMultilevel"/>
    <w:tmpl w:val="1D50E9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6D735E"/>
    <w:multiLevelType w:val="hybridMultilevel"/>
    <w:tmpl w:val="4F366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15079B"/>
    <w:multiLevelType w:val="multilevel"/>
    <w:tmpl w:val="07C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4" w15:restartNumberingAfterBreak="0">
    <w:nsid w:val="7DD10A90"/>
    <w:multiLevelType w:val="hybridMultilevel"/>
    <w:tmpl w:val="AAA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641EA0"/>
    <w:multiLevelType w:val="hybridMultilevel"/>
    <w:tmpl w:val="0998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7C30F2"/>
    <w:multiLevelType w:val="hybridMultilevel"/>
    <w:tmpl w:val="CE7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16456">
    <w:abstractNumId w:val="36"/>
  </w:num>
  <w:num w:numId="2" w16cid:durableId="814222112">
    <w:abstractNumId w:val="42"/>
  </w:num>
  <w:num w:numId="3" w16cid:durableId="1610434414">
    <w:abstractNumId w:val="48"/>
  </w:num>
  <w:num w:numId="4" w16cid:durableId="1741368989">
    <w:abstractNumId w:val="26"/>
  </w:num>
  <w:num w:numId="5" w16cid:durableId="1455826310">
    <w:abstractNumId w:val="54"/>
  </w:num>
  <w:num w:numId="6" w16cid:durableId="211771165">
    <w:abstractNumId w:val="20"/>
  </w:num>
  <w:num w:numId="7" w16cid:durableId="1724333428">
    <w:abstractNumId w:val="34"/>
  </w:num>
  <w:num w:numId="8" w16cid:durableId="1064986075">
    <w:abstractNumId w:val="35"/>
  </w:num>
  <w:num w:numId="9" w16cid:durableId="1417552276">
    <w:abstractNumId w:val="43"/>
  </w:num>
  <w:num w:numId="10" w16cid:durableId="1260212865">
    <w:abstractNumId w:val="3"/>
  </w:num>
  <w:num w:numId="11" w16cid:durableId="1578903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0317870">
    <w:abstractNumId w:val="21"/>
  </w:num>
  <w:num w:numId="13" w16cid:durableId="854149483">
    <w:abstractNumId w:val="29"/>
  </w:num>
  <w:num w:numId="14" w16cid:durableId="630406347">
    <w:abstractNumId w:val="19"/>
  </w:num>
  <w:num w:numId="15" w16cid:durableId="182062308">
    <w:abstractNumId w:val="37"/>
  </w:num>
  <w:num w:numId="16" w16cid:durableId="958872045">
    <w:abstractNumId w:val="6"/>
  </w:num>
  <w:num w:numId="17" w16cid:durableId="812330116">
    <w:abstractNumId w:val="10"/>
  </w:num>
  <w:num w:numId="18" w16cid:durableId="459956346">
    <w:abstractNumId w:val="28"/>
  </w:num>
  <w:num w:numId="19" w16cid:durableId="1631396085">
    <w:abstractNumId w:val="50"/>
  </w:num>
  <w:num w:numId="20" w16cid:durableId="1935018785">
    <w:abstractNumId w:val="27"/>
  </w:num>
  <w:num w:numId="21" w16cid:durableId="2008362550">
    <w:abstractNumId w:val="25"/>
  </w:num>
  <w:num w:numId="22" w16cid:durableId="13658201">
    <w:abstractNumId w:val="2"/>
  </w:num>
  <w:num w:numId="23" w16cid:durableId="1352293752">
    <w:abstractNumId w:val="4"/>
  </w:num>
  <w:num w:numId="24" w16cid:durableId="1641418655">
    <w:abstractNumId w:val="8"/>
  </w:num>
  <w:num w:numId="25" w16cid:durableId="869420594">
    <w:abstractNumId w:val="11"/>
  </w:num>
  <w:num w:numId="26" w16cid:durableId="1209952527">
    <w:abstractNumId w:val="17"/>
  </w:num>
  <w:num w:numId="27" w16cid:durableId="345908658">
    <w:abstractNumId w:val="9"/>
  </w:num>
  <w:num w:numId="28" w16cid:durableId="482963410">
    <w:abstractNumId w:val="3"/>
  </w:num>
  <w:num w:numId="29" w16cid:durableId="574898339">
    <w:abstractNumId w:val="51"/>
  </w:num>
  <w:num w:numId="30" w16cid:durableId="512303305">
    <w:abstractNumId w:val="49"/>
  </w:num>
  <w:num w:numId="31" w16cid:durableId="848641585">
    <w:abstractNumId w:val="45"/>
  </w:num>
  <w:num w:numId="32" w16cid:durableId="149249278">
    <w:abstractNumId w:val="24"/>
  </w:num>
  <w:num w:numId="33" w16cid:durableId="1696618570">
    <w:abstractNumId w:val="40"/>
  </w:num>
  <w:num w:numId="34" w16cid:durableId="492066358">
    <w:abstractNumId w:val="23"/>
  </w:num>
  <w:num w:numId="35" w16cid:durableId="541946577">
    <w:abstractNumId w:val="13"/>
  </w:num>
  <w:num w:numId="36" w16cid:durableId="87895593">
    <w:abstractNumId w:val="15"/>
  </w:num>
  <w:num w:numId="37" w16cid:durableId="1492720604">
    <w:abstractNumId w:val="33"/>
  </w:num>
  <w:num w:numId="38" w16cid:durableId="109978780">
    <w:abstractNumId w:val="14"/>
  </w:num>
  <w:num w:numId="39" w16cid:durableId="1292008878">
    <w:abstractNumId w:val="38"/>
  </w:num>
  <w:num w:numId="40" w16cid:durableId="580989961">
    <w:abstractNumId w:val="22"/>
  </w:num>
  <w:num w:numId="41" w16cid:durableId="2021930101">
    <w:abstractNumId w:val="0"/>
  </w:num>
  <w:num w:numId="42" w16cid:durableId="1441413416">
    <w:abstractNumId w:val="52"/>
  </w:num>
  <w:num w:numId="43" w16cid:durableId="563758176">
    <w:abstractNumId w:val="30"/>
  </w:num>
  <w:num w:numId="44" w16cid:durableId="260988435">
    <w:abstractNumId w:val="56"/>
  </w:num>
  <w:num w:numId="45" w16cid:durableId="71973880">
    <w:abstractNumId w:val="7"/>
  </w:num>
  <w:num w:numId="46" w16cid:durableId="1042167977">
    <w:abstractNumId w:val="53"/>
  </w:num>
  <w:num w:numId="47" w16cid:durableId="396053031">
    <w:abstractNumId w:val="5"/>
  </w:num>
  <w:num w:numId="48" w16cid:durableId="2093693318">
    <w:abstractNumId w:val="32"/>
  </w:num>
  <w:num w:numId="49" w16cid:durableId="852308230">
    <w:abstractNumId w:val="1"/>
  </w:num>
  <w:num w:numId="50" w16cid:durableId="1006205743">
    <w:abstractNumId w:val="41"/>
  </w:num>
  <w:num w:numId="51" w16cid:durableId="895120590">
    <w:abstractNumId w:val="16"/>
  </w:num>
  <w:num w:numId="52" w16cid:durableId="1122458657">
    <w:abstractNumId w:val="46"/>
  </w:num>
  <w:num w:numId="53" w16cid:durableId="969868816">
    <w:abstractNumId w:val="18"/>
  </w:num>
  <w:num w:numId="54" w16cid:durableId="297416413">
    <w:abstractNumId w:val="31"/>
  </w:num>
  <w:num w:numId="55" w16cid:durableId="324089383">
    <w:abstractNumId w:val="47"/>
  </w:num>
  <w:num w:numId="56" w16cid:durableId="355667230">
    <w:abstractNumId w:val="39"/>
  </w:num>
  <w:num w:numId="57" w16cid:durableId="2065181251">
    <w:abstractNumId w:val="12"/>
  </w:num>
  <w:num w:numId="58" w16cid:durableId="1951468143">
    <w:abstractNumId w:val="55"/>
  </w:num>
  <w:num w:numId="59" w16cid:durableId="8403914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LYwtDA2MzcwMzVR0lEKTi0uzszPAykwrAUAwF2XACwAAAA="/>
  </w:docVars>
  <w:rsids>
    <w:rsidRoot w:val="001610E5"/>
    <w:rsid w:val="0000384D"/>
    <w:rsid w:val="000076B3"/>
    <w:rsid w:val="00032B53"/>
    <w:rsid w:val="00045592"/>
    <w:rsid w:val="0006048A"/>
    <w:rsid w:val="0006180D"/>
    <w:rsid w:val="00087052"/>
    <w:rsid w:val="000959C5"/>
    <w:rsid w:val="00097468"/>
    <w:rsid w:val="000A1D70"/>
    <w:rsid w:val="000A6153"/>
    <w:rsid w:val="000C3690"/>
    <w:rsid w:val="000D78FB"/>
    <w:rsid w:val="000E0B45"/>
    <w:rsid w:val="000E1D84"/>
    <w:rsid w:val="000F3268"/>
    <w:rsid w:val="00124A24"/>
    <w:rsid w:val="00125CD3"/>
    <w:rsid w:val="001267ED"/>
    <w:rsid w:val="001402FF"/>
    <w:rsid w:val="0014116A"/>
    <w:rsid w:val="001425CD"/>
    <w:rsid w:val="00144A5E"/>
    <w:rsid w:val="001610E5"/>
    <w:rsid w:val="00161990"/>
    <w:rsid w:val="001833CE"/>
    <w:rsid w:val="001975AA"/>
    <w:rsid w:val="001A4789"/>
    <w:rsid w:val="001B70F1"/>
    <w:rsid w:val="001E1215"/>
    <w:rsid w:val="002208E4"/>
    <w:rsid w:val="00234111"/>
    <w:rsid w:val="00243559"/>
    <w:rsid w:val="0025282B"/>
    <w:rsid w:val="00282FC3"/>
    <w:rsid w:val="002A5070"/>
    <w:rsid w:val="002D19B7"/>
    <w:rsid w:val="003176B9"/>
    <w:rsid w:val="00320101"/>
    <w:rsid w:val="00324E3C"/>
    <w:rsid w:val="00335066"/>
    <w:rsid w:val="00370C4A"/>
    <w:rsid w:val="003B4412"/>
    <w:rsid w:val="003B5030"/>
    <w:rsid w:val="003C4C6C"/>
    <w:rsid w:val="003C549E"/>
    <w:rsid w:val="003D119D"/>
    <w:rsid w:val="003D3E2F"/>
    <w:rsid w:val="003F0165"/>
    <w:rsid w:val="003F2713"/>
    <w:rsid w:val="0042403B"/>
    <w:rsid w:val="00445FB8"/>
    <w:rsid w:val="00452CC1"/>
    <w:rsid w:val="0048440B"/>
    <w:rsid w:val="0049126F"/>
    <w:rsid w:val="00497558"/>
    <w:rsid w:val="004B1758"/>
    <w:rsid w:val="004C103A"/>
    <w:rsid w:val="004C23F0"/>
    <w:rsid w:val="004D1F34"/>
    <w:rsid w:val="004E38B0"/>
    <w:rsid w:val="004F4F3E"/>
    <w:rsid w:val="004F7D26"/>
    <w:rsid w:val="00500AC9"/>
    <w:rsid w:val="00534381"/>
    <w:rsid w:val="0055633D"/>
    <w:rsid w:val="00565869"/>
    <w:rsid w:val="00566CD8"/>
    <w:rsid w:val="00574E95"/>
    <w:rsid w:val="005A1E5C"/>
    <w:rsid w:val="005B34F4"/>
    <w:rsid w:val="005C5F65"/>
    <w:rsid w:val="005D70B0"/>
    <w:rsid w:val="005F6F86"/>
    <w:rsid w:val="00614297"/>
    <w:rsid w:val="00654B34"/>
    <w:rsid w:val="00661AAB"/>
    <w:rsid w:val="006839B9"/>
    <w:rsid w:val="00690CD1"/>
    <w:rsid w:val="006A2561"/>
    <w:rsid w:val="006A53FD"/>
    <w:rsid w:val="006C29E9"/>
    <w:rsid w:val="006C3C72"/>
    <w:rsid w:val="006E06A7"/>
    <w:rsid w:val="006E7305"/>
    <w:rsid w:val="006F7C23"/>
    <w:rsid w:val="007011D0"/>
    <w:rsid w:val="007034F0"/>
    <w:rsid w:val="00710B4C"/>
    <w:rsid w:val="00713BD7"/>
    <w:rsid w:val="00773018"/>
    <w:rsid w:val="00775876"/>
    <w:rsid w:val="00775B28"/>
    <w:rsid w:val="007800A8"/>
    <w:rsid w:val="0079083A"/>
    <w:rsid w:val="00793379"/>
    <w:rsid w:val="0079426D"/>
    <w:rsid w:val="007957B2"/>
    <w:rsid w:val="007B6266"/>
    <w:rsid w:val="007C105E"/>
    <w:rsid w:val="007C4344"/>
    <w:rsid w:val="007C5607"/>
    <w:rsid w:val="007F7C59"/>
    <w:rsid w:val="008069F9"/>
    <w:rsid w:val="00806C4D"/>
    <w:rsid w:val="008079FE"/>
    <w:rsid w:val="00826BD8"/>
    <w:rsid w:val="00830486"/>
    <w:rsid w:val="00832CE1"/>
    <w:rsid w:val="008366E4"/>
    <w:rsid w:val="00853CC8"/>
    <w:rsid w:val="00860270"/>
    <w:rsid w:val="00886FF4"/>
    <w:rsid w:val="0089134B"/>
    <w:rsid w:val="008A07D7"/>
    <w:rsid w:val="008A08EB"/>
    <w:rsid w:val="008A32F4"/>
    <w:rsid w:val="008C56B2"/>
    <w:rsid w:val="008E3B02"/>
    <w:rsid w:val="008E5D02"/>
    <w:rsid w:val="008E695B"/>
    <w:rsid w:val="008F46FB"/>
    <w:rsid w:val="009023AC"/>
    <w:rsid w:val="00907D67"/>
    <w:rsid w:val="00921DCE"/>
    <w:rsid w:val="00921E2E"/>
    <w:rsid w:val="00947EE3"/>
    <w:rsid w:val="0096741C"/>
    <w:rsid w:val="00996ED4"/>
    <w:rsid w:val="009A395A"/>
    <w:rsid w:val="009C34DF"/>
    <w:rsid w:val="009C5ADA"/>
    <w:rsid w:val="00A015FA"/>
    <w:rsid w:val="00A329BC"/>
    <w:rsid w:val="00A46453"/>
    <w:rsid w:val="00A506F3"/>
    <w:rsid w:val="00A612E3"/>
    <w:rsid w:val="00A70D99"/>
    <w:rsid w:val="00A71799"/>
    <w:rsid w:val="00A84844"/>
    <w:rsid w:val="00A91732"/>
    <w:rsid w:val="00A951C7"/>
    <w:rsid w:val="00A96678"/>
    <w:rsid w:val="00AA0760"/>
    <w:rsid w:val="00AA2332"/>
    <w:rsid w:val="00AA414E"/>
    <w:rsid w:val="00AA50E6"/>
    <w:rsid w:val="00AB02A4"/>
    <w:rsid w:val="00AB0645"/>
    <w:rsid w:val="00AB66B3"/>
    <w:rsid w:val="00AC1E50"/>
    <w:rsid w:val="00AE12C8"/>
    <w:rsid w:val="00AE15E1"/>
    <w:rsid w:val="00AF21A9"/>
    <w:rsid w:val="00B0078E"/>
    <w:rsid w:val="00B02E8C"/>
    <w:rsid w:val="00B21156"/>
    <w:rsid w:val="00B43C8D"/>
    <w:rsid w:val="00B96374"/>
    <w:rsid w:val="00BB7EE0"/>
    <w:rsid w:val="00BC208C"/>
    <w:rsid w:val="00BD3632"/>
    <w:rsid w:val="00C0167E"/>
    <w:rsid w:val="00C126BC"/>
    <w:rsid w:val="00C22D71"/>
    <w:rsid w:val="00C504A2"/>
    <w:rsid w:val="00C607AB"/>
    <w:rsid w:val="00C669D8"/>
    <w:rsid w:val="00C66C47"/>
    <w:rsid w:val="00C727F2"/>
    <w:rsid w:val="00C7358A"/>
    <w:rsid w:val="00C81B87"/>
    <w:rsid w:val="00C90E65"/>
    <w:rsid w:val="00C961D0"/>
    <w:rsid w:val="00CC46DD"/>
    <w:rsid w:val="00CC4B0B"/>
    <w:rsid w:val="00CD0E75"/>
    <w:rsid w:val="00CD3B57"/>
    <w:rsid w:val="00CD79C4"/>
    <w:rsid w:val="00CF64B9"/>
    <w:rsid w:val="00D033AC"/>
    <w:rsid w:val="00D26ABE"/>
    <w:rsid w:val="00D30670"/>
    <w:rsid w:val="00D32E4E"/>
    <w:rsid w:val="00D45211"/>
    <w:rsid w:val="00D4663B"/>
    <w:rsid w:val="00D51DE6"/>
    <w:rsid w:val="00D9794C"/>
    <w:rsid w:val="00DA4042"/>
    <w:rsid w:val="00DE5012"/>
    <w:rsid w:val="00DF7EC2"/>
    <w:rsid w:val="00E108AF"/>
    <w:rsid w:val="00E64A41"/>
    <w:rsid w:val="00E86E21"/>
    <w:rsid w:val="00EA1C73"/>
    <w:rsid w:val="00EA61F0"/>
    <w:rsid w:val="00EB5CD8"/>
    <w:rsid w:val="00EC6B75"/>
    <w:rsid w:val="00EE4072"/>
    <w:rsid w:val="00EE77EB"/>
    <w:rsid w:val="00EE7CA5"/>
    <w:rsid w:val="00F017CD"/>
    <w:rsid w:val="00F07314"/>
    <w:rsid w:val="00F103E5"/>
    <w:rsid w:val="00F135E5"/>
    <w:rsid w:val="00F256F4"/>
    <w:rsid w:val="00F44CCF"/>
    <w:rsid w:val="00F534D7"/>
    <w:rsid w:val="00F6467B"/>
    <w:rsid w:val="00F70F13"/>
    <w:rsid w:val="00F80B45"/>
    <w:rsid w:val="00F917F3"/>
    <w:rsid w:val="00FB3B61"/>
    <w:rsid w:val="00FB6783"/>
    <w:rsid w:val="00FC41E8"/>
    <w:rsid w:val="00FD334F"/>
    <w:rsid w:val="00FE3A83"/>
    <w:rsid w:val="00FF4901"/>
    <w:rsid w:val="12F9B3DE"/>
    <w:rsid w:val="22A8E5D4"/>
    <w:rsid w:val="6359131B"/>
    <w:rsid w:val="66379B1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11B0"/>
  <w15:docId w15:val="{E69ED0C4-196D-4C67-9950-B33EA6F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30"/>
  </w:style>
  <w:style w:type="paragraph" w:styleId="Heading1">
    <w:name w:val="heading 1"/>
    <w:basedOn w:val="Normal"/>
    <w:link w:val="Heading1Char"/>
    <w:uiPriority w:val="1"/>
    <w:qFormat/>
    <w:rsid w:val="00996ED4"/>
    <w:pPr>
      <w:widowControl w:val="0"/>
      <w:autoSpaceDE w:val="0"/>
      <w:autoSpaceDN w:val="0"/>
      <w:spacing w:before="1" w:after="0" w:line="240" w:lineRule="auto"/>
      <w:ind w:left="640"/>
      <w:outlineLvl w:val="0"/>
    </w:pPr>
    <w:rPr>
      <w:rFonts w:ascii="Arial" w:eastAsia="Arial" w:hAnsi="Arial" w:cs="Arial"/>
      <w:lang w:bidi="en-US"/>
    </w:rPr>
  </w:style>
  <w:style w:type="paragraph" w:styleId="Heading2">
    <w:name w:val="heading 2"/>
    <w:basedOn w:val="Normal"/>
    <w:next w:val="Normal"/>
    <w:link w:val="Heading2Char"/>
    <w:uiPriority w:val="9"/>
    <w:unhideWhenUsed/>
    <w:qFormat/>
    <w:rsid w:val="00FE3A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ED4"/>
  </w:style>
  <w:style w:type="paragraph" w:styleId="Footer">
    <w:name w:val="footer"/>
    <w:basedOn w:val="Normal"/>
    <w:link w:val="FooterChar"/>
    <w:uiPriority w:val="99"/>
    <w:unhideWhenUsed/>
    <w:rsid w:val="0099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D4"/>
  </w:style>
  <w:style w:type="character" w:customStyle="1" w:styleId="Heading1Char">
    <w:name w:val="Heading 1 Char"/>
    <w:basedOn w:val="DefaultParagraphFont"/>
    <w:link w:val="Heading1"/>
    <w:uiPriority w:val="1"/>
    <w:rsid w:val="00996ED4"/>
    <w:rPr>
      <w:rFonts w:ascii="Arial" w:eastAsia="Arial" w:hAnsi="Arial" w:cs="Arial"/>
      <w:lang w:bidi="en-US"/>
    </w:rPr>
  </w:style>
  <w:style w:type="paragraph" w:styleId="NormalWeb">
    <w:name w:val="Normal (Web)"/>
    <w:basedOn w:val="Normal"/>
    <w:uiPriority w:val="99"/>
    <w:rsid w:val="00996E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ED4"/>
    <w:pPr>
      <w:ind w:left="720"/>
      <w:contextualSpacing/>
    </w:pPr>
  </w:style>
  <w:style w:type="paragraph" w:customStyle="1" w:styleId="p1">
    <w:name w:val="p1"/>
    <w:basedOn w:val="Normal"/>
    <w:rsid w:val="00E64A41"/>
    <w:pPr>
      <w:spacing w:after="0" w:line="240" w:lineRule="auto"/>
    </w:pPr>
    <w:rPr>
      <w:rFonts w:ascii="Arial" w:eastAsia="Calibri" w:hAnsi="Arial" w:cs="Arial"/>
      <w:sz w:val="18"/>
      <w:szCs w:val="18"/>
      <w:lang w:val="en-GB" w:eastAsia="en-GB"/>
    </w:rPr>
  </w:style>
  <w:style w:type="character" w:customStyle="1" w:styleId="Heading2Char">
    <w:name w:val="Heading 2 Char"/>
    <w:basedOn w:val="DefaultParagraphFont"/>
    <w:link w:val="Heading2"/>
    <w:uiPriority w:val="9"/>
    <w:rsid w:val="00FE3A8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FE3A83"/>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FE3A83"/>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F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901"/>
    <w:rPr>
      <w:rFonts w:ascii="Tahoma" w:hAnsi="Tahoma" w:cs="Tahoma"/>
      <w:sz w:val="16"/>
      <w:szCs w:val="16"/>
    </w:rPr>
  </w:style>
  <w:style w:type="paragraph" w:styleId="NoSpacing">
    <w:name w:val="No Spacing"/>
    <w:uiPriority w:val="1"/>
    <w:qFormat/>
    <w:rsid w:val="008C56B2"/>
    <w:pPr>
      <w:spacing w:after="0" w:line="240" w:lineRule="auto"/>
    </w:pPr>
  </w:style>
  <w:style w:type="paragraph" w:styleId="Title">
    <w:name w:val="Title"/>
    <w:basedOn w:val="Normal"/>
    <w:next w:val="Normal"/>
    <w:link w:val="TitleChar"/>
    <w:uiPriority w:val="10"/>
    <w:qFormat/>
    <w:rsid w:val="000038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384D"/>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rsid w:val="000076B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5282B"/>
    <w:pPr>
      <w:spacing w:after="120" w:line="480" w:lineRule="auto"/>
    </w:pPr>
  </w:style>
  <w:style w:type="character" w:customStyle="1" w:styleId="BodyText2Char">
    <w:name w:val="Body Text 2 Char"/>
    <w:basedOn w:val="DefaultParagraphFont"/>
    <w:link w:val="BodyText2"/>
    <w:uiPriority w:val="99"/>
    <w:semiHidden/>
    <w:rsid w:val="0025282B"/>
  </w:style>
  <w:style w:type="character" w:styleId="Hyperlink">
    <w:name w:val="Hyperlink"/>
    <w:uiPriority w:val="99"/>
    <w:unhideWhenUsed/>
    <w:rsid w:val="00C81B87"/>
    <w:rPr>
      <w:color w:val="0000FF"/>
      <w:u w:val="single"/>
    </w:rPr>
  </w:style>
  <w:style w:type="paragraph" w:styleId="TOCHeading">
    <w:name w:val="TOC Heading"/>
    <w:basedOn w:val="Heading1"/>
    <w:next w:val="Normal"/>
    <w:uiPriority w:val="39"/>
    <w:unhideWhenUsed/>
    <w:rsid w:val="00947EE3"/>
    <w:pPr>
      <w:keepNext/>
      <w:keepLines/>
      <w:widowControl/>
      <w:autoSpaceDE/>
      <w:autoSpaceDN/>
      <w:spacing w:before="240" w:line="259" w:lineRule="auto"/>
      <w:ind w:left="0"/>
      <w:outlineLvl w:val="9"/>
    </w:pPr>
    <w:rPr>
      <w:rFonts w:ascii="Calibri Light" w:eastAsia="Times New Roman" w:hAnsi="Calibri Light" w:cs="Times New Roman"/>
      <w:color w:val="0D1C2F"/>
      <w:sz w:val="32"/>
      <w:szCs w:val="32"/>
      <w:lang w:bidi="ar-SA"/>
    </w:rPr>
  </w:style>
  <w:style w:type="paragraph" w:customStyle="1" w:styleId="1bodycopy10pt">
    <w:name w:val="1 body copy 10pt"/>
    <w:basedOn w:val="Normal"/>
    <w:link w:val="1bodycopy10ptChar"/>
    <w:qFormat/>
    <w:rsid w:val="00AE15E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AE15E1"/>
    <w:rPr>
      <w:rFonts w:ascii="Arial" w:eastAsia="MS Mincho" w:hAnsi="Arial" w:cs="Times New Roman"/>
      <w:sz w:val="20"/>
      <w:szCs w:val="24"/>
    </w:rPr>
  </w:style>
  <w:style w:type="paragraph" w:customStyle="1" w:styleId="4Bulletedcopyblue">
    <w:name w:val="4 Bulleted copy blue"/>
    <w:basedOn w:val="Normal"/>
    <w:qFormat/>
    <w:rsid w:val="00AE15E1"/>
    <w:pPr>
      <w:numPr>
        <w:numId w:val="46"/>
      </w:numPr>
      <w:spacing w:after="120" w:line="240" w:lineRule="auto"/>
    </w:pPr>
    <w:rPr>
      <w:rFonts w:ascii="Arial" w:eastAsia="MS Mincho" w:hAnsi="Arial" w:cs="Arial"/>
      <w:sz w:val="20"/>
      <w:szCs w:val="20"/>
    </w:rPr>
  </w:style>
  <w:style w:type="paragraph" w:customStyle="1" w:styleId="Subhead2">
    <w:name w:val="Subhead 2"/>
    <w:basedOn w:val="1bodycopy10pt"/>
    <w:next w:val="1bodycopy10pt"/>
    <w:link w:val="Subhead2Char"/>
    <w:qFormat/>
    <w:rsid w:val="00AE15E1"/>
    <w:pPr>
      <w:spacing w:before="240"/>
    </w:pPr>
    <w:rPr>
      <w:b/>
      <w:color w:val="12263F"/>
      <w:sz w:val="24"/>
    </w:rPr>
  </w:style>
  <w:style w:type="character" w:customStyle="1" w:styleId="Subhead2Char">
    <w:name w:val="Subhead 2 Char"/>
    <w:link w:val="Subhead2"/>
    <w:rsid w:val="00AE15E1"/>
    <w:rPr>
      <w:rFonts w:ascii="Arial" w:eastAsia="MS Mincho" w:hAnsi="Arial" w:cs="Times New Roman"/>
      <w:b/>
      <w:color w:val="12263F"/>
      <w:sz w:val="24"/>
      <w:szCs w:val="24"/>
    </w:rPr>
  </w:style>
  <w:style w:type="paragraph" w:customStyle="1" w:styleId="paragraph">
    <w:name w:val="paragraph"/>
    <w:basedOn w:val="Normal"/>
    <w:rsid w:val="005C5F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C5F65"/>
  </w:style>
  <w:style w:type="character" w:customStyle="1" w:styleId="eop">
    <w:name w:val="eop"/>
    <w:basedOn w:val="DefaultParagraphFont"/>
    <w:rsid w:val="005C5F65"/>
  </w:style>
  <w:style w:type="paragraph" w:customStyle="1" w:styleId="Caption1">
    <w:name w:val="Caption 1"/>
    <w:basedOn w:val="Normal"/>
    <w:qFormat/>
    <w:rsid w:val="0079426D"/>
    <w:pPr>
      <w:spacing w:before="120" w:after="120" w:line="240" w:lineRule="auto"/>
    </w:pPr>
    <w:rPr>
      <w:rFonts w:ascii="Arial" w:eastAsia="MS Mincho" w:hAnsi="Arial" w:cs="Times New Roman"/>
      <w:i/>
      <w:color w:val="F15F2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8792">
      <w:bodyDiv w:val="1"/>
      <w:marLeft w:val="0"/>
      <w:marRight w:val="0"/>
      <w:marTop w:val="0"/>
      <w:marBottom w:val="0"/>
      <w:divBdr>
        <w:top w:val="none" w:sz="0" w:space="0" w:color="auto"/>
        <w:left w:val="none" w:sz="0" w:space="0" w:color="auto"/>
        <w:bottom w:val="none" w:sz="0" w:space="0" w:color="auto"/>
        <w:right w:val="none" w:sz="0" w:space="0" w:color="auto"/>
      </w:divBdr>
    </w:div>
    <w:div w:id="229197679">
      <w:bodyDiv w:val="1"/>
      <w:marLeft w:val="0"/>
      <w:marRight w:val="0"/>
      <w:marTop w:val="0"/>
      <w:marBottom w:val="0"/>
      <w:divBdr>
        <w:top w:val="none" w:sz="0" w:space="0" w:color="auto"/>
        <w:left w:val="none" w:sz="0" w:space="0" w:color="auto"/>
        <w:bottom w:val="none" w:sz="0" w:space="0" w:color="auto"/>
        <w:right w:val="none" w:sz="0" w:space="0" w:color="auto"/>
      </w:divBdr>
      <w:divsChild>
        <w:div w:id="796142445">
          <w:marLeft w:val="0"/>
          <w:marRight w:val="0"/>
          <w:marTop w:val="0"/>
          <w:marBottom w:val="0"/>
          <w:divBdr>
            <w:top w:val="none" w:sz="0" w:space="0" w:color="auto"/>
            <w:left w:val="none" w:sz="0" w:space="0" w:color="auto"/>
            <w:bottom w:val="none" w:sz="0" w:space="0" w:color="auto"/>
            <w:right w:val="none" w:sz="0" w:space="0" w:color="auto"/>
          </w:divBdr>
          <w:divsChild>
            <w:div w:id="41099608">
              <w:marLeft w:val="0"/>
              <w:marRight w:val="0"/>
              <w:marTop w:val="0"/>
              <w:marBottom w:val="0"/>
              <w:divBdr>
                <w:top w:val="none" w:sz="0" w:space="0" w:color="auto"/>
                <w:left w:val="none" w:sz="0" w:space="0" w:color="auto"/>
                <w:bottom w:val="none" w:sz="0" w:space="0" w:color="auto"/>
                <w:right w:val="none" w:sz="0" w:space="0" w:color="auto"/>
              </w:divBdr>
            </w:div>
          </w:divsChild>
        </w:div>
        <w:div w:id="1036125541">
          <w:marLeft w:val="0"/>
          <w:marRight w:val="0"/>
          <w:marTop w:val="0"/>
          <w:marBottom w:val="0"/>
          <w:divBdr>
            <w:top w:val="none" w:sz="0" w:space="0" w:color="auto"/>
            <w:left w:val="none" w:sz="0" w:space="0" w:color="auto"/>
            <w:bottom w:val="none" w:sz="0" w:space="0" w:color="auto"/>
            <w:right w:val="none" w:sz="0" w:space="0" w:color="auto"/>
          </w:divBdr>
          <w:divsChild>
            <w:div w:id="2015456812">
              <w:marLeft w:val="0"/>
              <w:marRight w:val="0"/>
              <w:marTop w:val="0"/>
              <w:marBottom w:val="0"/>
              <w:divBdr>
                <w:top w:val="none" w:sz="0" w:space="0" w:color="auto"/>
                <w:left w:val="none" w:sz="0" w:space="0" w:color="auto"/>
                <w:bottom w:val="none" w:sz="0" w:space="0" w:color="auto"/>
                <w:right w:val="none" w:sz="0" w:space="0" w:color="auto"/>
              </w:divBdr>
            </w:div>
          </w:divsChild>
        </w:div>
        <w:div w:id="1235093667">
          <w:marLeft w:val="0"/>
          <w:marRight w:val="0"/>
          <w:marTop w:val="0"/>
          <w:marBottom w:val="0"/>
          <w:divBdr>
            <w:top w:val="none" w:sz="0" w:space="0" w:color="auto"/>
            <w:left w:val="none" w:sz="0" w:space="0" w:color="auto"/>
            <w:bottom w:val="none" w:sz="0" w:space="0" w:color="auto"/>
            <w:right w:val="none" w:sz="0" w:space="0" w:color="auto"/>
          </w:divBdr>
          <w:divsChild>
            <w:div w:id="2136948759">
              <w:marLeft w:val="0"/>
              <w:marRight w:val="0"/>
              <w:marTop w:val="0"/>
              <w:marBottom w:val="0"/>
              <w:divBdr>
                <w:top w:val="none" w:sz="0" w:space="0" w:color="auto"/>
                <w:left w:val="none" w:sz="0" w:space="0" w:color="auto"/>
                <w:bottom w:val="none" w:sz="0" w:space="0" w:color="auto"/>
                <w:right w:val="none" w:sz="0" w:space="0" w:color="auto"/>
              </w:divBdr>
            </w:div>
          </w:divsChild>
        </w:div>
        <w:div w:id="802693264">
          <w:marLeft w:val="0"/>
          <w:marRight w:val="0"/>
          <w:marTop w:val="0"/>
          <w:marBottom w:val="0"/>
          <w:divBdr>
            <w:top w:val="none" w:sz="0" w:space="0" w:color="auto"/>
            <w:left w:val="none" w:sz="0" w:space="0" w:color="auto"/>
            <w:bottom w:val="none" w:sz="0" w:space="0" w:color="auto"/>
            <w:right w:val="none" w:sz="0" w:space="0" w:color="auto"/>
          </w:divBdr>
          <w:divsChild>
            <w:div w:id="1507284682">
              <w:marLeft w:val="0"/>
              <w:marRight w:val="0"/>
              <w:marTop w:val="0"/>
              <w:marBottom w:val="0"/>
              <w:divBdr>
                <w:top w:val="none" w:sz="0" w:space="0" w:color="auto"/>
                <w:left w:val="none" w:sz="0" w:space="0" w:color="auto"/>
                <w:bottom w:val="none" w:sz="0" w:space="0" w:color="auto"/>
                <w:right w:val="none" w:sz="0" w:space="0" w:color="auto"/>
              </w:divBdr>
            </w:div>
          </w:divsChild>
        </w:div>
        <w:div w:id="1078096243">
          <w:marLeft w:val="0"/>
          <w:marRight w:val="0"/>
          <w:marTop w:val="0"/>
          <w:marBottom w:val="0"/>
          <w:divBdr>
            <w:top w:val="none" w:sz="0" w:space="0" w:color="auto"/>
            <w:left w:val="none" w:sz="0" w:space="0" w:color="auto"/>
            <w:bottom w:val="none" w:sz="0" w:space="0" w:color="auto"/>
            <w:right w:val="none" w:sz="0" w:space="0" w:color="auto"/>
          </w:divBdr>
          <w:divsChild>
            <w:div w:id="1138381788">
              <w:marLeft w:val="0"/>
              <w:marRight w:val="0"/>
              <w:marTop w:val="0"/>
              <w:marBottom w:val="0"/>
              <w:divBdr>
                <w:top w:val="none" w:sz="0" w:space="0" w:color="auto"/>
                <w:left w:val="none" w:sz="0" w:space="0" w:color="auto"/>
                <w:bottom w:val="none" w:sz="0" w:space="0" w:color="auto"/>
                <w:right w:val="none" w:sz="0" w:space="0" w:color="auto"/>
              </w:divBdr>
            </w:div>
          </w:divsChild>
        </w:div>
        <w:div w:id="1213810214">
          <w:marLeft w:val="0"/>
          <w:marRight w:val="0"/>
          <w:marTop w:val="0"/>
          <w:marBottom w:val="0"/>
          <w:divBdr>
            <w:top w:val="none" w:sz="0" w:space="0" w:color="auto"/>
            <w:left w:val="none" w:sz="0" w:space="0" w:color="auto"/>
            <w:bottom w:val="none" w:sz="0" w:space="0" w:color="auto"/>
            <w:right w:val="none" w:sz="0" w:space="0" w:color="auto"/>
          </w:divBdr>
          <w:divsChild>
            <w:div w:id="1975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1600">
      <w:bodyDiv w:val="1"/>
      <w:marLeft w:val="0"/>
      <w:marRight w:val="0"/>
      <w:marTop w:val="0"/>
      <w:marBottom w:val="0"/>
      <w:divBdr>
        <w:top w:val="none" w:sz="0" w:space="0" w:color="auto"/>
        <w:left w:val="none" w:sz="0" w:space="0" w:color="auto"/>
        <w:bottom w:val="none" w:sz="0" w:space="0" w:color="auto"/>
        <w:right w:val="none" w:sz="0" w:space="0" w:color="auto"/>
      </w:divBdr>
      <w:divsChild>
        <w:div w:id="951743657">
          <w:marLeft w:val="0"/>
          <w:marRight w:val="0"/>
          <w:marTop w:val="0"/>
          <w:marBottom w:val="0"/>
          <w:divBdr>
            <w:top w:val="none" w:sz="0" w:space="0" w:color="auto"/>
            <w:left w:val="none" w:sz="0" w:space="0" w:color="auto"/>
            <w:bottom w:val="none" w:sz="0" w:space="0" w:color="auto"/>
            <w:right w:val="none" w:sz="0" w:space="0" w:color="auto"/>
          </w:divBdr>
          <w:divsChild>
            <w:div w:id="1213613636">
              <w:marLeft w:val="0"/>
              <w:marRight w:val="0"/>
              <w:marTop w:val="0"/>
              <w:marBottom w:val="0"/>
              <w:divBdr>
                <w:top w:val="none" w:sz="0" w:space="0" w:color="auto"/>
                <w:left w:val="none" w:sz="0" w:space="0" w:color="auto"/>
                <w:bottom w:val="none" w:sz="0" w:space="0" w:color="auto"/>
                <w:right w:val="none" w:sz="0" w:space="0" w:color="auto"/>
              </w:divBdr>
            </w:div>
          </w:divsChild>
        </w:div>
        <w:div w:id="1793015486">
          <w:marLeft w:val="0"/>
          <w:marRight w:val="0"/>
          <w:marTop w:val="0"/>
          <w:marBottom w:val="0"/>
          <w:divBdr>
            <w:top w:val="none" w:sz="0" w:space="0" w:color="auto"/>
            <w:left w:val="none" w:sz="0" w:space="0" w:color="auto"/>
            <w:bottom w:val="none" w:sz="0" w:space="0" w:color="auto"/>
            <w:right w:val="none" w:sz="0" w:space="0" w:color="auto"/>
          </w:divBdr>
          <w:divsChild>
            <w:div w:id="401635446">
              <w:marLeft w:val="0"/>
              <w:marRight w:val="0"/>
              <w:marTop w:val="0"/>
              <w:marBottom w:val="0"/>
              <w:divBdr>
                <w:top w:val="none" w:sz="0" w:space="0" w:color="auto"/>
                <w:left w:val="none" w:sz="0" w:space="0" w:color="auto"/>
                <w:bottom w:val="none" w:sz="0" w:space="0" w:color="auto"/>
                <w:right w:val="none" w:sz="0" w:space="0" w:color="auto"/>
              </w:divBdr>
            </w:div>
          </w:divsChild>
        </w:div>
        <w:div w:id="1707676220">
          <w:marLeft w:val="0"/>
          <w:marRight w:val="0"/>
          <w:marTop w:val="0"/>
          <w:marBottom w:val="0"/>
          <w:divBdr>
            <w:top w:val="none" w:sz="0" w:space="0" w:color="auto"/>
            <w:left w:val="none" w:sz="0" w:space="0" w:color="auto"/>
            <w:bottom w:val="none" w:sz="0" w:space="0" w:color="auto"/>
            <w:right w:val="none" w:sz="0" w:space="0" w:color="auto"/>
          </w:divBdr>
          <w:divsChild>
            <w:div w:id="306864528">
              <w:marLeft w:val="0"/>
              <w:marRight w:val="0"/>
              <w:marTop w:val="0"/>
              <w:marBottom w:val="0"/>
              <w:divBdr>
                <w:top w:val="none" w:sz="0" w:space="0" w:color="auto"/>
                <w:left w:val="none" w:sz="0" w:space="0" w:color="auto"/>
                <w:bottom w:val="none" w:sz="0" w:space="0" w:color="auto"/>
                <w:right w:val="none" w:sz="0" w:space="0" w:color="auto"/>
              </w:divBdr>
            </w:div>
          </w:divsChild>
        </w:div>
        <w:div w:id="768430368">
          <w:marLeft w:val="0"/>
          <w:marRight w:val="0"/>
          <w:marTop w:val="0"/>
          <w:marBottom w:val="0"/>
          <w:divBdr>
            <w:top w:val="none" w:sz="0" w:space="0" w:color="auto"/>
            <w:left w:val="none" w:sz="0" w:space="0" w:color="auto"/>
            <w:bottom w:val="none" w:sz="0" w:space="0" w:color="auto"/>
            <w:right w:val="none" w:sz="0" w:space="0" w:color="auto"/>
          </w:divBdr>
          <w:divsChild>
            <w:div w:id="55012367">
              <w:marLeft w:val="0"/>
              <w:marRight w:val="0"/>
              <w:marTop w:val="0"/>
              <w:marBottom w:val="0"/>
              <w:divBdr>
                <w:top w:val="none" w:sz="0" w:space="0" w:color="auto"/>
                <w:left w:val="none" w:sz="0" w:space="0" w:color="auto"/>
                <w:bottom w:val="none" w:sz="0" w:space="0" w:color="auto"/>
                <w:right w:val="none" w:sz="0" w:space="0" w:color="auto"/>
              </w:divBdr>
            </w:div>
          </w:divsChild>
        </w:div>
        <w:div w:id="228731925">
          <w:marLeft w:val="0"/>
          <w:marRight w:val="0"/>
          <w:marTop w:val="0"/>
          <w:marBottom w:val="0"/>
          <w:divBdr>
            <w:top w:val="none" w:sz="0" w:space="0" w:color="auto"/>
            <w:left w:val="none" w:sz="0" w:space="0" w:color="auto"/>
            <w:bottom w:val="none" w:sz="0" w:space="0" w:color="auto"/>
            <w:right w:val="none" w:sz="0" w:space="0" w:color="auto"/>
          </w:divBdr>
          <w:divsChild>
            <w:div w:id="1239052490">
              <w:marLeft w:val="0"/>
              <w:marRight w:val="0"/>
              <w:marTop w:val="0"/>
              <w:marBottom w:val="0"/>
              <w:divBdr>
                <w:top w:val="none" w:sz="0" w:space="0" w:color="auto"/>
                <w:left w:val="none" w:sz="0" w:space="0" w:color="auto"/>
                <w:bottom w:val="none" w:sz="0" w:space="0" w:color="auto"/>
                <w:right w:val="none" w:sz="0" w:space="0" w:color="auto"/>
              </w:divBdr>
            </w:div>
          </w:divsChild>
        </w:div>
        <w:div w:id="801775493">
          <w:marLeft w:val="0"/>
          <w:marRight w:val="0"/>
          <w:marTop w:val="0"/>
          <w:marBottom w:val="0"/>
          <w:divBdr>
            <w:top w:val="none" w:sz="0" w:space="0" w:color="auto"/>
            <w:left w:val="none" w:sz="0" w:space="0" w:color="auto"/>
            <w:bottom w:val="none" w:sz="0" w:space="0" w:color="auto"/>
            <w:right w:val="none" w:sz="0" w:space="0" w:color="auto"/>
          </w:divBdr>
          <w:divsChild>
            <w:div w:id="1181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3583">
      <w:bodyDiv w:val="1"/>
      <w:marLeft w:val="0"/>
      <w:marRight w:val="0"/>
      <w:marTop w:val="0"/>
      <w:marBottom w:val="0"/>
      <w:divBdr>
        <w:top w:val="none" w:sz="0" w:space="0" w:color="auto"/>
        <w:left w:val="none" w:sz="0" w:space="0" w:color="auto"/>
        <w:bottom w:val="none" w:sz="0" w:space="0" w:color="auto"/>
        <w:right w:val="none" w:sz="0" w:space="0" w:color="auto"/>
      </w:divBdr>
    </w:div>
    <w:div w:id="933440521">
      <w:bodyDiv w:val="1"/>
      <w:marLeft w:val="0"/>
      <w:marRight w:val="0"/>
      <w:marTop w:val="0"/>
      <w:marBottom w:val="0"/>
      <w:divBdr>
        <w:top w:val="none" w:sz="0" w:space="0" w:color="auto"/>
        <w:left w:val="none" w:sz="0" w:space="0" w:color="auto"/>
        <w:bottom w:val="none" w:sz="0" w:space="0" w:color="auto"/>
        <w:right w:val="none" w:sz="0" w:space="0" w:color="auto"/>
      </w:divBdr>
    </w:div>
    <w:div w:id="990207368">
      <w:bodyDiv w:val="1"/>
      <w:marLeft w:val="0"/>
      <w:marRight w:val="0"/>
      <w:marTop w:val="0"/>
      <w:marBottom w:val="0"/>
      <w:divBdr>
        <w:top w:val="none" w:sz="0" w:space="0" w:color="auto"/>
        <w:left w:val="none" w:sz="0" w:space="0" w:color="auto"/>
        <w:bottom w:val="none" w:sz="0" w:space="0" w:color="auto"/>
        <w:right w:val="none" w:sz="0" w:space="0" w:color="auto"/>
      </w:divBdr>
    </w:div>
    <w:div w:id="1240603161">
      <w:bodyDiv w:val="1"/>
      <w:marLeft w:val="0"/>
      <w:marRight w:val="0"/>
      <w:marTop w:val="0"/>
      <w:marBottom w:val="0"/>
      <w:divBdr>
        <w:top w:val="none" w:sz="0" w:space="0" w:color="auto"/>
        <w:left w:val="none" w:sz="0" w:space="0" w:color="auto"/>
        <w:bottom w:val="none" w:sz="0" w:space="0" w:color="auto"/>
        <w:right w:val="none" w:sz="0" w:space="0" w:color="auto"/>
      </w:divBdr>
    </w:div>
    <w:div w:id="1498350326">
      <w:bodyDiv w:val="1"/>
      <w:marLeft w:val="0"/>
      <w:marRight w:val="0"/>
      <w:marTop w:val="0"/>
      <w:marBottom w:val="0"/>
      <w:divBdr>
        <w:top w:val="none" w:sz="0" w:space="0" w:color="auto"/>
        <w:left w:val="none" w:sz="0" w:space="0" w:color="auto"/>
        <w:bottom w:val="none" w:sz="0" w:space="0" w:color="auto"/>
        <w:right w:val="none" w:sz="0" w:space="0" w:color="auto"/>
      </w:divBdr>
    </w:div>
    <w:div w:id="1850633575">
      <w:bodyDiv w:val="1"/>
      <w:marLeft w:val="0"/>
      <w:marRight w:val="0"/>
      <w:marTop w:val="0"/>
      <w:marBottom w:val="0"/>
      <w:divBdr>
        <w:top w:val="none" w:sz="0" w:space="0" w:color="auto"/>
        <w:left w:val="none" w:sz="0" w:space="0" w:color="auto"/>
        <w:bottom w:val="none" w:sz="0" w:space="0" w:color="auto"/>
        <w:right w:val="none" w:sz="0" w:space="0" w:color="auto"/>
      </w:divBdr>
    </w:div>
    <w:div w:id="20666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edslocaloffer.org.uk/" TargetMode="External"/><Relationship Id="rId5" Type="http://schemas.openxmlformats.org/officeDocument/2006/relationships/footnotes" Target="footnotes.xml"/><Relationship Id="rId10" Type="http://schemas.openxmlformats.org/officeDocument/2006/relationships/hyperlink" Target="http://www.whitkirk.org/page.php?id=595" TargetMode="External"/><Relationship Id="rId4" Type="http://schemas.openxmlformats.org/officeDocument/2006/relationships/webSettings" Target="webSettings.xml"/><Relationship Id="rId9" Type="http://schemas.openxmlformats.org/officeDocument/2006/relationships/hyperlink" Target="https://sendiass.leeds.gov.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2106</Words>
  <Characters>12006</Characters>
  <Application>Microsoft Office Word</Application>
  <DocSecurity>0</DocSecurity>
  <Lines>100</Lines>
  <Paragraphs>28</Paragraphs>
  <ScaleCrop>false</ScaleCrop>
  <Company>HP</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Martin</dc:creator>
  <cp:keywords/>
  <cp:lastModifiedBy>Afua Downes</cp:lastModifiedBy>
  <cp:revision>27</cp:revision>
  <dcterms:created xsi:type="dcterms:W3CDTF">2024-09-16T15:13:00Z</dcterms:created>
  <dcterms:modified xsi:type="dcterms:W3CDTF">2024-09-16T15:33:00Z</dcterms:modified>
</cp:coreProperties>
</file>